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A7" w:rsidRPr="000749C4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0749C4">
        <w:rPr>
          <w:rFonts w:ascii="Times New Roman" w:hAnsi="Times New Roman" w:cs="Times New Roman"/>
          <w:sz w:val="28"/>
          <w:szCs w:val="28"/>
        </w:rPr>
        <w:t xml:space="preserve"> Фарм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9C4">
        <w:rPr>
          <w:rFonts w:ascii="Times New Roman" w:hAnsi="Times New Roman" w:cs="Times New Roman"/>
          <w:sz w:val="28"/>
          <w:szCs w:val="28"/>
        </w:rPr>
        <w:t xml:space="preserve">цевтическая химия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b/>
          <w:sz w:val="28"/>
          <w:szCs w:val="28"/>
        </w:rPr>
        <w:t>Лекция</w:t>
      </w:r>
      <w:r>
        <w:rPr>
          <w:rFonts w:ascii="Times New Roman" w:hAnsi="Times New Roman" w:cs="Times New Roman"/>
          <w:sz w:val="28"/>
          <w:szCs w:val="28"/>
        </w:rPr>
        <w:t>:1</w:t>
      </w:r>
    </w:p>
    <w:p w:rsidR="007B749A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b/>
          <w:sz w:val="28"/>
          <w:szCs w:val="28"/>
        </w:rPr>
        <w:t>Тема:</w:t>
      </w:r>
      <w:r w:rsidR="00B202D7" w:rsidRPr="00B20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1A7">
        <w:rPr>
          <w:rFonts w:ascii="Times New Roman" w:hAnsi="Times New Roman" w:cs="Times New Roman"/>
          <w:i/>
          <w:sz w:val="28"/>
          <w:szCs w:val="28"/>
        </w:rPr>
        <w:t xml:space="preserve">Производные хинолина и </w:t>
      </w:r>
      <w:proofErr w:type="spellStart"/>
      <w:r w:rsidRPr="008451A7">
        <w:rPr>
          <w:rFonts w:ascii="Times New Roman" w:hAnsi="Times New Roman" w:cs="Times New Roman"/>
          <w:i/>
          <w:sz w:val="28"/>
          <w:szCs w:val="28"/>
        </w:rPr>
        <w:t>хинуклидина</w:t>
      </w:r>
      <w:proofErr w:type="spellEnd"/>
      <w:r w:rsidRPr="008451A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Производные хинолина. Синтетические аналоги </w:t>
      </w:r>
      <w:r w:rsidR="006B68FD">
        <w:rPr>
          <w:rFonts w:ascii="Times New Roman" w:hAnsi="Times New Roman" w:cs="Times New Roman"/>
          <w:sz w:val="28"/>
          <w:szCs w:val="28"/>
        </w:rPr>
        <w:t xml:space="preserve">производных </w:t>
      </w:r>
      <w:r>
        <w:rPr>
          <w:rFonts w:ascii="Times New Roman" w:hAnsi="Times New Roman" w:cs="Times New Roman"/>
          <w:sz w:val="28"/>
          <w:szCs w:val="28"/>
        </w:rPr>
        <w:t xml:space="preserve">4-замещённых и 8-замещённых хинолина. Производные хинолона-4. Производные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хинуклидина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8451A7" w:rsidRPr="008451A7" w:rsidRDefault="008451A7" w:rsidP="008451A7">
      <w:pPr>
        <w:spacing w:after="0" w:line="36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1A7">
        <w:rPr>
          <w:rFonts w:ascii="Times New Roman" w:hAnsi="Times New Roman" w:cs="Times New Roman"/>
          <w:b/>
          <w:sz w:val="28"/>
          <w:szCs w:val="28"/>
        </w:rPr>
        <w:t xml:space="preserve">Производные хинолина и </w:t>
      </w:r>
      <w:proofErr w:type="spellStart"/>
      <w:r w:rsidRPr="008451A7">
        <w:rPr>
          <w:rFonts w:ascii="Times New Roman" w:hAnsi="Times New Roman" w:cs="Times New Roman"/>
          <w:b/>
          <w:sz w:val="28"/>
          <w:szCs w:val="28"/>
        </w:rPr>
        <w:t>хинуклидина</w:t>
      </w:r>
      <w:proofErr w:type="spellEnd"/>
    </w:p>
    <w:p w:rsidR="008451A7" w:rsidRPr="008451A7" w:rsidRDefault="008451A7" w:rsidP="008451A7">
      <w:pPr>
        <w:spacing w:after="0" w:line="36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tab/>
        <w:t xml:space="preserve">Важнейшим природным источником получения производных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хиноина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является хинная корка, содержащая 24 алкалоида (2-15%). Получают хинную корку от различных видов хинного дерева, произрастающих в Южной Америке и культивируемых на острове Ява. Хинная корка известна как противомалярийное средство с начала </w:t>
      </w:r>
      <w:r w:rsidRPr="008451A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451A7">
        <w:rPr>
          <w:rFonts w:ascii="Times New Roman" w:hAnsi="Times New Roman" w:cs="Times New Roman"/>
          <w:sz w:val="28"/>
          <w:szCs w:val="28"/>
        </w:rPr>
        <w:t>в.</w:t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tab/>
        <w:t xml:space="preserve">Структурной основой большинства алкалоидов, содержащихся в хинной корке, служит две гетероциклические системы: хинолин (конденсированное ядро пиридина и бензола) и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хинуклидин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(конденсированная система, состоящая из двух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пиперидиновых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циклов):</w:t>
      </w:r>
    </w:p>
    <w:p w:rsidR="008451A7" w:rsidRPr="008451A7" w:rsidRDefault="008451A7" w:rsidP="008451A7">
      <w:pPr>
        <w:spacing w:after="0" w:line="36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5575" cy="904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tab/>
        <w:t xml:space="preserve">В молекуле хинина эти два цикла связаны между собой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карбинольнойгруппой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 - СН (ОН</w:t>
      </w:r>
      <w:proofErr w:type="gramStart"/>
      <w:r w:rsidRPr="008451A7">
        <w:rPr>
          <w:rFonts w:ascii="Times New Roman" w:hAnsi="Times New Roman" w:cs="Times New Roman"/>
          <w:sz w:val="28"/>
          <w:szCs w:val="28"/>
        </w:rPr>
        <w:t xml:space="preserve">)-. </w:t>
      </w:r>
      <w:proofErr w:type="gramEnd"/>
      <w:r w:rsidRPr="008451A7">
        <w:rPr>
          <w:rFonts w:ascii="Times New Roman" w:hAnsi="Times New Roman" w:cs="Times New Roman"/>
          <w:sz w:val="28"/>
          <w:szCs w:val="28"/>
        </w:rPr>
        <w:t>Общая формула алкалоидов хинной корки:</w:t>
      </w:r>
    </w:p>
    <w:p w:rsidR="008451A7" w:rsidRPr="008451A7" w:rsidRDefault="008451A7" w:rsidP="008451A7">
      <w:pPr>
        <w:spacing w:after="0" w:line="36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1485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Алкалоилы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отличаются друг от друга радикалами </w:t>
      </w:r>
      <w:r w:rsidRPr="008451A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451A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451A7">
        <w:rPr>
          <w:rFonts w:ascii="Times New Roman" w:hAnsi="Times New Roman" w:cs="Times New Roman"/>
          <w:sz w:val="28"/>
          <w:szCs w:val="28"/>
        </w:rPr>
        <w:t xml:space="preserve"> и </w:t>
      </w:r>
      <w:r w:rsidRPr="008451A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451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451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Фармакологическая активность алкалоидов хинной корки находится в зависимости как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отхимической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структуры, так и от оптической изомерии. Применяемые в медицинской практике алкалоиды хинин и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хинидин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едины по химическому строению. Оба представляют собой 6' –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метоксихинолил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– (4') - [5 –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винилхинуклидил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– (2)] – карбинол, но являются оптическими антиподами.</w:t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8451A7" w:rsidRPr="008451A7" w:rsidRDefault="008451A7" w:rsidP="008451A7">
      <w:pPr>
        <w:spacing w:after="0" w:line="36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Pr="008451A7">
        <w:rPr>
          <w:rFonts w:ascii="Times New Roman" w:hAnsi="Times New Roman" w:cs="Times New Roman"/>
          <w:b/>
          <w:sz w:val="28"/>
          <w:szCs w:val="28"/>
        </w:rPr>
        <w:t>Радикалы и оптическая изомерия алкалоидов хинной корки.</w:t>
      </w:r>
    </w:p>
    <w:p w:rsidR="008451A7" w:rsidRPr="008451A7" w:rsidRDefault="008451A7" w:rsidP="008451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51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80731" cy="1333500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127" cy="133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451A7">
        <w:rPr>
          <w:rFonts w:ascii="Times New Roman" w:hAnsi="Times New Roman" w:cs="Times New Roman"/>
          <w:sz w:val="28"/>
          <w:szCs w:val="28"/>
        </w:rPr>
        <w:t xml:space="preserve">Хинин представляет собой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двукислое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основание. Это обусловлено наличием в его молекуле двух атомов азота (в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хинолиновой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хинуклидиновой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системах). Более сильные основные свойства проявляет азот, содержащийся в ядре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хинуклидина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. Являясь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двукислым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основанием, хинин образует два типа солей: основные и нейтральные. Соли, содержащие два эквивалента кислоты, в растворах подвергаются гидролизу и показывают кислую реакцию.</w:t>
      </w:r>
    </w:p>
    <w:p w:rsidR="006B68FD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t xml:space="preserve">В медицине применяют соли хинина: </w:t>
      </w:r>
      <w:r w:rsidRPr="006B68FD">
        <w:rPr>
          <w:rFonts w:ascii="Times New Roman" w:hAnsi="Times New Roman" w:cs="Times New Roman"/>
          <w:b/>
          <w:sz w:val="28"/>
          <w:szCs w:val="28"/>
        </w:rPr>
        <w:t xml:space="preserve">хинина </w:t>
      </w:r>
      <w:proofErr w:type="spellStart"/>
      <w:r w:rsidRPr="006B68FD">
        <w:rPr>
          <w:rFonts w:ascii="Times New Roman" w:hAnsi="Times New Roman" w:cs="Times New Roman"/>
          <w:b/>
          <w:sz w:val="28"/>
          <w:szCs w:val="28"/>
        </w:rPr>
        <w:t>дигидрохлорид</w:t>
      </w:r>
      <w:proofErr w:type="spellEnd"/>
      <w:r w:rsidRPr="006B68FD">
        <w:rPr>
          <w:rFonts w:ascii="Times New Roman" w:hAnsi="Times New Roman" w:cs="Times New Roman"/>
          <w:b/>
          <w:sz w:val="28"/>
          <w:szCs w:val="28"/>
        </w:rPr>
        <w:t>. Хинина гидрохлорид и хинина сульфат.</w:t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B68FD">
        <w:rPr>
          <w:rFonts w:ascii="Times New Roman" w:hAnsi="Times New Roman" w:cs="Times New Roman"/>
          <w:b/>
          <w:sz w:val="28"/>
          <w:szCs w:val="28"/>
        </w:rPr>
        <w:t>Источник их получения</w:t>
      </w:r>
      <w:r w:rsidRPr="008451A7">
        <w:rPr>
          <w:rFonts w:ascii="Times New Roman" w:hAnsi="Times New Roman" w:cs="Times New Roman"/>
          <w:sz w:val="28"/>
          <w:szCs w:val="28"/>
        </w:rPr>
        <w:t xml:space="preserve"> – хинная корка.</w:t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t xml:space="preserve">Поскольку в растительном сырье алкалоиды содержатся в виде солей хинной кислоты, измельченную хинную корку обрабатывают известковым молоком в смеси со щелочью. Образовавшиеся основания извлекают бензолом, получая сумму алкалоидов. Хинин отделяют в виде мало растворимого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сльфата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. Остальные алкалоиды разделяют с помощью </w:t>
      </w:r>
      <w:r w:rsidRPr="008451A7">
        <w:rPr>
          <w:rFonts w:ascii="Times New Roman" w:hAnsi="Times New Roman" w:cs="Times New Roman"/>
          <w:sz w:val="28"/>
          <w:szCs w:val="28"/>
        </w:rPr>
        <w:lastRenderedPageBreak/>
        <w:t xml:space="preserve">ионообменной хроматографии.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Хинини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сульфат очищают перекристаллизацией и переводят вновь в основание. Из основания получают хинина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дигидрохлорид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и гидрохлорид.</w:t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B68FD">
        <w:rPr>
          <w:rFonts w:ascii="Times New Roman" w:hAnsi="Times New Roman" w:cs="Times New Roman"/>
          <w:b/>
          <w:sz w:val="28"/>
          <w:szCs w:val="28"/>
        </w:rPr>
        <w:t>По физическим свойствам</w:t>
      </w:r>
      <w:r w:rsidRPr="008451A7">
        <w:rPr>
          <w:rFonts w:ascii="Times New Roman" w:hAnsi="Times New Roman" w:cs="Times New Roman"/>
          <w:sz w:val="28"/>
          <w:szCs w:val="28"/>
        </w:rPr>
        <w:t xml:space="preserve"> соли хинина представляют собой бесцветные кристаллические вещества, без запаха, отличающиеся очень горьким вкусом. Под действием света постепенно желтеют. Все они являются левовращающими оптическими изомерами (табл. 2).</w:t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8451A7" w:rsidRPr="008451A7" w:rsidRDefault="008451A7" w:rsidP="008451A7">
      <w:pPr>
        <w:spacing w:after="0" w:line="36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t xml:space="preserve">Таблица 2. </w:t>
      </w:r>
      <w:r w:rsidRPr="008451A7">
        <w:rPr>
          <w:rFonts w:ascii="Times New Roman" w:hAnsi="Times New Roman" w:cs="Times New Roman"/>
          <w:b/>
          <w:sz w:val="28"/>
          <w:szCs w:val="28"/>
        </w:rPr>
        <w:t>Свойства солей хинина</w:t>
      </w:r>
    </w:p>
    <w:p w:rsidR="008451A7" w:rsidRPr="008451A7" w:rsidRDefault="008451A7" w:rsidP="008451A7">
      <w:pPr>
        <w:tabs>
          <w:tab w:val="left" w:pos="40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9825" cy="46958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675" cy="470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tab/>
        <w:t xml:space="preserve">Соли хинина различаются по растворимости в воде: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дигидрохлорид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 - очень легко растворим, гидрохлорид – растворим, а сульфат – мало раствори в воде. Хинин гидрохлорид лучше, чем сульфат и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дигидрохлорид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, растворим в этаноле  и хлороформе. Хинина сульфат можно отличить от гидрохлорида </w:t>
      </w:r>
      <w:r w:rsidRPr="008451A7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дигидрохлорида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не только по растворимости в воде,  но и с помощью химических реакций на хлорид – и сульфат – ионы.</w:t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tab/>
      </w:r>
      <w:r w:rsidRPr="008451A7">
        <w:rPr>
          <w:rFonts w:ascii="Times New Roman" w:hAnsi="Times New Roman" w:cs="Times New Roman"/>
          <w:b/>
          <w:sz w:val="28"/>
          <w:szCs w:val="28"/>
        </w:rPr>
        <w:t>Для испытания на подлинност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451A7">
        <w:rPr>
          <w:rFonts w:ascii="Times New Roman" w:hAnsi="Times New Roman" w:cs="Times New Roman"/>
          <w:sz w:val="28"/>
          <w:szCs w:val="28"/>
        </w:rPr>
        <w:t xml:space="preserve"> используют УФ –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спектрофотометрию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. Растворы в этаноле хинина гидрохлорид и хинина сульфат имеют максимумы поглощения при 234, 278 и331 нм, а в </w:t>
      </w:r>
      <w:smartTag w:uri="urn:schemas-microsoft-com:office:smarttags" w:element="metricconverter">
        <w:smartTagPr>
          <w:attr w:name="ProductID" w:val="0,1 М"/>
        </w:smartTagPr>
        <w:r w:rsidRPr="008451A7">
          <w:rPr>
            <w:rFonts w:ascii="Times New Roman" w:hAnsi="Times New Roman" w:cs="Times New Roman"/>
            <w:sz w:val="28"/>
            <w:szCs w:val="28"/>
          </w:rPr>
          <w:t>0,1 М</w:t>
        </w:r>
      </w:smartTag>
      <w:r w:rsidRPr="008451A7">
        <w:rPr>
          <w:rFonts w:ascii="Times New Roman" w:hAnsi="Times New Roman" w:cs="Times New Roman"/>
          <w:sz w:val="28"/>
          <w:szCs w:val="28"/>
        </w:rPr>
        <w:t xml:space="preserve"> растворе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хлороводороднойкислоты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 - при 318 и 347 нм.</w:t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tab/>
        <w:t xml:space="preserve">Используемые для испытаний солей хинина химические реакции основаны на наличии восстановительных, кислотно – основных свойств,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тритичных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атомов азота в молекулах и связанных с основаниями алкалоидов минеральных кислот.</w:t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tab/>
        <w:t xml:space="preserve">Общей реакцией на хинин является так называемая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талейохинная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проба. Она заключается в окислении хинина бромной водой до образования бесцветного раствора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- хинона. Последующее действие раствором аммиака приводит к образованию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дииминопроизводныхорто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хиноидной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структуры, окрашенных в изумрудно – зеленый цвет:</w:t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8451A7" w:rsidRPr="008451A7" w:rsidRDefault="008451A7" w:rsidP="006B68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35292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116" cy="353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1A7" w:rsidRPr="008451A7" w:rsidRDefault="008451A7" w:rsidP="008451A7">
      <w:pPr>
        <w:tabs>
          <w:tab w:val="left" w:pos="360"/>
        </w:tabs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tab/>
      </w:r>
    </w:p>
    <w:p w:rsidR="008451A7" w:rsidRPr="008451A7" w:rsidRDefault="008451A7" w:rsidP="008451A7">
      <w:pPr>
        <w:tabs>
          <w:tab w:val="left" w:pos="360"/>
        </w:tabs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Алкалоиды хинной корки, не содержащие в молекуле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метоксильной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группы, этой реакции не дают.</w:t>
      </w:r>
    </w:p>
    <w:p w:rsidR="008451A7" w:rsidRPr="008451A7" w:rsidRDefault="008451A7" w:rsidP="008451A7">
      <w:pPr>
        <w:tabs>
          <w:tab w:val="left" w:pos="360"/>
        </w:tabs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tab/>
        <w:t xml:space="preserve">Для идентификации солей хинина можно использовать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осадительные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общеалкалоидные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) реактивы на органические основания: пикриновую кислоту,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дихлорид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ртути, танин,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фосфорновольфрамовую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кислоту. Подкисленный серной кислотой раствор хинина в этаноле при взаимодействии со спиртовым раствором йода образует характерные (в виде листочков) зеленые кристаллы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герепатита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>:</w:t>
      </w:r>
    </w:p>
    <w:p w:rsidR="008451A7" w:rsidRPr="008451A7" w:rsidRDefault="008451A7" w:rsidP="008451A7">
      <w:pPr>
        <w:tabs>
          <w:tab w:val="left" w:pos="360"/>
        </w:tabs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8451A7" w:rsidRPr="008451A7" w:rsidRDefault="008451A7" w:rsidP="008451A7">
      <w:pPr>
        <w:tabs>
          <w:tab w:val="left" w:pos="360"/>
        </w:tabs>
        <w:spacing w:after="0" w:line="36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1A7" w:rsidRPr="008451A7" w:rsidRDefault="008451A7" w:rsidP="008451A7">
      <w:pPr>
        <w:tabs>
          <w:tab w:val="left" w:pos="360"/>
        </w:tabs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tab/>
      </w:r>
    </w:p>
    <w:p w:rsidR="008451A7" w:rsidRPr="008451A7" w:rsidRDefault="008451A7" w:rsidP="008451A7">
      <w:pPr>
        <w:tabs>
          <w:tab w:val="left" w:pos="360"/>
        </w:tabs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tab/>
        <w:t xml:space="preserve">Наличие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метоксильной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группы в молекуле хинина можно обнаружить сплавлением с перекисью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бензоила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. Образуется формальдегид. Который под действием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хромотроповой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кислоты в присутствии концентрированной серной кислоты приобретает фиолетовое окрашивание.</w:t>
      </w:r>
      <w:r w:rsidRPr="008451A7">
        <w:rPr>
          <w:rFonts w:ascii="Times New Roman" w:hAnsi="Times New Roman" w:cs="Times New Roman"/>
          <w:sz w:val="28"/>
          <w:szCs w:val="28"/>
        </w:rPr>
        <w:tab/>
      </w:r>
    </w:p>
    <w:p w:rsidR="008451A7" w:rsidRPr="008451A7" w:rsidRDefault="008451A7" w:rsidP="008451A7">
      <w:pPr>
        <w:tabs>
          <w:tab w:val="left" w:pos="360"/>
        </w:tabs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B68FD">
        <w:rPr>
          <w:rFonts w:ascii="Times New Roman" w:hAnsi="Times New Roman" w:cs="Times New Roman"/>
          <w:b/>
          <w:sz w:val="28"/>
          <w:szCs w:val="28"/>
        </w:rPr>
        <w:tab/>
        <w:t>Количественное определение</w:t>
      </w:r>
      <w:r w:rsidRPr="008451A7">
        <w:rPr>
          <w:rFonts w:ascii="Times New Roman" w:hAnsi="Times New Roman" w:cs="Times New Roman"/>
          <w:sz w:val="28"/>
          <w:szCs w:val="28"/>
        </w:rPr>
        <w:t xml:space="preserve"> солей хинина выполняют </w:t>
      </w:r>
      <w:r w:rsidRPr="006B68FD">
        <w:rPr>
          <w:rFonts w:ascii="Times New Roman" w:hAnsi="Times New Roman" w:cs="Times New Roman"/>
          <w:i/>
          <w:sz w:val="28"/>
          <w:szCs w:val="28"/>
        </w:rPr>
        <w:t>гравиметрическим методом</w:t>
      </w:r>
      <w:r w:rsidRPr="008451A7">
        <w:rPr>
          <w:rFonts w:ascii="Times New Roman" w:hAnsi="Times New Roman" w:cs="Times New Roman"/>
          <w:sz w:val="28"/>
          <w:szCs w:val="28"/>
        </w:rPr>
        <w:t xml:space="preserve">. Он основан на осаждении основания хинина из солей (раствором гидроксида натрия), четырехкратном извлечении его хлороформом и взвешивании остатка, полученного после отгонки хлороформа.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Определеить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содержание солей хинина можно также методом нейтрализации </w:t>
      </w:r>
      <w:smartTag w:uri="urn:schemas-microsoft-com:office:smarttags" w:element="metricconverter">
        <w:smartTagPr>
          <w:attr w:name="ProductID" w:val="0,1 М"/>
        </w:smartTagPr>
        <w:r w:rsidRPr="008451A7">
          <w:rPr>
            <w:rFonts w:ascii="Times New Roman" w:hAnsi="Times New Roman" w:cs="Times New Roman"/>
            <w:sz w:val="28"/>
            <w:szCs w:val="28"/>
          </w:rPr>
          <w:t>0,1 М</w:t>
        </w:r>
      </w:smartTag>
      <w:r w:rsidRPr="008451A7">
        <w:rPr>
          <w:rFonts w:ascii="Times New Roman" w:hAnsi="Times New Roman" w:cs="Times New Roman"/>
          <w:sz w:val="28"/>
          <w:szCs w:val="28"/>
        </w:rPr>
        <w:t xml:space="preserve"> раствором гидроксида натрия в смеси этанола и хлороформа (индикатор фенолфталеин). Оба способа основаны на реакции нейтрализации солей, например хинина сульфата:</w:t>
      </w:r>
    </w:p>
    <w:p w:rsidR="008451A7" w:rsidRPr="008451A7" w:rsidRDefault="008451A7" w:rsidP="006B68FD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333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1A7" w:rsidRPr="008451A7" w:rsidRDefault="008451A7" w:rsidP="008451A7">
      <w:pPr>
        <w:spacing w:after="0" w:line="360" w:lineRule="auto"/>
        <w:ind w:firstLine="706"/>
        <w:rPr>
          <w:rFonts w:ascii="Times New Roman" w:hAnsi="Times New Roman" w:cs="Times New Roman"/>
          <w:sz w:val="28"/>
          <w:szCs w:val="28"/>
        </w:rPr>
      </w:pP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tab/>
        <w:t xml:space="preserve">МФ рекомендует для определения солей хинина </w:t>
      </w:r>
      <w:r w:rsidRPr="006B68FD">
        <w:rPr>
          <w:rFonts w:ascii="Times New Roman" w:hAnsi="Times New Roman" w:cs="Times New Roman"/>
          <w:i/>
          <w:sz w:val="28"/>
          <w:szCs w:val="28"/>
        </w:rPr>
        <w:t xml:space="preserve">метод неводного титрования </w:t>
      </w:r>
      <w:r w:rsidRPr="008451A7">
        <w:rPr>
          <w:rFonts w:ascii="Times New Roman" w:hAnsi="Times New Roman" w:cs="Times New Roman"/>
          <w:sz w:val="28"/>
          <w:szCs w:val="28"/>
        </w:rPr>
        <w:t xml:space="preserve">в смеси ледяной уксусной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кислотыи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уксусного ангидрида (50:20). При определении хинина гидрохлорида и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дигидрохлорида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</w:t>
      </w:r>
      <w:r w:rsidRPr="008451A7">
        <w:rPr>
          <w:rFonts w:ascii="Times New Roman" w:hAnsi="Times New Roman" w:cs="Times New Roman"/>
          <w:sz w:val="28"/>
          <w:szCs w:val="28"/>
        </w:rPr>
        <w:lastRenderedPageBreak/>
        <w:t xml:space="preserve">прибавляют раствор ацетата ртути в ледяной уксусной кислоте и титруют </w:t>
      </w:r>
      <w:smartTag w:uri="urn:schemas-microsoft-com:office:smarttags" w:element="metricconverter">
        <w:smartTagPr>
          <w:attr w:name="ProductID" w:val="0,1 М"/>
        </w:smartTagPr>
        <w:r w:rsidRPr="008451A7">
          <w:rPr>
            <w:rFonts w:ascii="Times New Roman" w:hAnsi="Times New Roman" w:cs="Times New Roman"/>
            <w:sz w:val="28"/>
            <w:szCs w:val="28"/>
          </w:rPr>
          <w:t>0,1 М</w:t>
        </w:r>
      </w:smartTag>
      <w:r w:rsidRPr="008451A7">
        <w:rPr>
          <w:rFonts w:ascii="Times New Roman" w:hAnsi="Times New Roman" w:cs="Times New Roman"/>
          <w:sz w:val="28"/>
          <w:szCs w:val="28"/>
        </w:rPr>
        <w:t xml:space="preserve"> раствором хлорной кислоты (индикатор кристаллический фиолетовый). </w:t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tab/>
        <w:t xml:space="preserve">Известен метод </w:t>
      </w:r>
      <w:proofErr w:type="spellStart"/>
      <w:r w:rsidRPr="006B68FD">
        <w:rPr>
          <w:rFonts w:ascii="Times New Roman" w:hAnsi="Times New Roman" w:cs="Times New Roman"/>
          <w:i/>
          <w:sz w:val="28"/>
          <w:szCs w:val="28"/>
        </w:rPr>
        <w:t>бромид-броматометрического</w:t>
      </w:r>
      <w:proofErr w:type="spellEnd"/>
      <w:r w:rsidRPr="006B68FD">
        <w:rPr>
          <w:rFonts w:ascii="Times New Roman" w:hAnsi="Times New Roman" w:cs="Times New Roman"/>
          <w:i/>
          <w:sz w:val="28"/>
          <w:szCs w:val="28"/>
        </w:rPr>
        <w:t xml:space="preserve"> определения</w:t>
      </w:r>
      <w:r w:rsidRPr="008451A7">
        <w:rPr>
          <w:rFonts w:ascii="Times New Roman" w:hAnsi="Times New Roman" w:cs="Times New Roman"/>
          <w:sz w:val="28"/>
          <w:szCs w:val="28"/>
        </w:rPr>
        <w:t xml:space="preserve"> хинина гидрохлорида. В присутствии концентрированной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кислоты и бромида калия титруют </w:t>
      </w:r>
      <w:smartTag w:uri="urn:schemas-microsoft-com:office:smarttags" w:element="metricconverter">
        <w:smartTagPr>
          <w:attr w:name="ProductID" w:val="0,1 М"/>
        </w:smartTagPr>
        <w:r w:rsidRPr="008451A7">
          <w:rPr>
            <w:rFonts w:ascii="Times New Roman" w:hAnsi="Times New Roman" w:cs="Times New Roman"/>
            <w:sz w:val="28"/>
            <w:szCs w:val="28"/>
          </w:rPr>
          <w:t>0,1 М</w:t>
        </w:r>
      </w:smartTag>
      <w:r w:rsidRPr="008451A7">
        <w:rPr>
          <w:rFonts w:ascii="Times New Roman" w:hAnsi="Times New Roman" w:cs="Times New Roman"/>
          <w:sz w:val="28"/>
          <w:szCs w:val="28"/>
        </w:rPr>
        <w:t xml:space="preserve"> раствором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бромата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калия до устойчивой желтой окраски.</w:t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tab/>
        <w:t xml:space="preserve">Соли хинина определяют </w:t>
      </w:r>
      <w:r w:rsidRPr="006B68FD">
        <w:rPr>
          <w:rFonts w:ascii="Times New Roman" w:hAnsi="Times New Roman" w:cs="Times New Roman"/>
          <w:i/>
          <w:sz w:val="28"/>
          <w:szCs w:val="28"/>
        </w:rPr>
        <w:t>йодометрическим методом</w:t>
      </w:r>
      <w:r w:rsidRPr="008451A7">
        <w:rPr>
          <w:rFonts w:ascii="Times New Roman" w:hAnsi="Times New Roman" w:cs="Times New Roman"/>
          <w:sz w:val="28"/>
          <w:szCs w:val="28"/>
        </w:rPr>
        <w:t xml:space="preserve">, основанным на образовании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полийодида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в среде насыщенного раствора хлорида натрия, а хинина гидрохлорид и хинина сульфат - спектрофотометрическим методом (растворитель этанол или </w:t>
      </w:r>
      <w:smartTag w:uri="urn:schemas-microsoft-com:office:smarttags" w:element="metricconverter">
        <w:smartTagPr>
          <w:attr w:name="ProductID" w:val="0,1 М"/>
        </w:smartTagPr>
        <w:r w:rsidRPr="008451A7">
          <w:rPr>
            <w:rFonts w:ascii="Times New Roman" w:hAnsi="Times New Roman" w:cs="Times New Roman"/>
            <w:sz w:val="28"/>
            <w:szCs w:val="28"/>
          </w:rPr>
          <w:t>0,1 М</w:t>
        </w:r>
      </w:smartTag>
      <w:r w:rsidRPr="008451A7">
        <w:rPr>
          <w:rFonts w:ascii="Times New Roman" w:hAnsi="Times New Roman" w:cs="Times New Roman"/>
          <w:sz w:val="28"/>
          <w:szCs w:val="28"/>
        </w:rPr>
        <w:t xml:space="preserve"> раствор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кислоты).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Выделеное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из солей (хлороформом с этанолом 2:1) основание хинина определяют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флуориметрическим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методом. Для этого растворитель отгоняют, остаток растворяют в </w:t>
      </w:r>
      <w:smartTag w:uri="urn:schemas-microsoft-com:office:smarttags" w:element="metricconverter">
        <w:smartTagPr>
          <w:attr w:name="ProductID" w:val="0,1 М"/>
        </w:smartTagPr>
        <w:r w:rsidRPr="008451A7">
          <w:rPr>
            <w:rFonts w:ascii="Times New Roman" w:hAnsi="Times New Roman" w:cs="Times New Roman"/>
            <w:sz w:val="28"/>
            <w:szCs w:val="28"/>
          </w:rPr>
          <w:t>0,1 м</w:t>
        </w:r>
      </w:smartTag>
      <w:r w:rsidRPr="008451A7">
        <w:rPr>
          <w:rFonts w:ascii="Times New Roman" w:hAnsi="Times New Roman" w:cs="Times New Roman"/>
          <w:sz w:val="28"/>
          <w:szCs w:val="28"/>
        </w:rPr>
        <w:t xml:space="preserve"> серной кислоте и измеряют при 430 нм интенсивность флуоресценции.</w:t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tab/>
        <w:t xml:space="preserve">Показана возможность использования </w:t>
      </w:r>
      <w:r w:rsidRPr="006B68FD">
        <w:rPr>
          <w:rFonts w:ascii="Times New Roman" w:hAnsi="Times New Roman" w:cs="Times New Roman"/>
          <w:i/>
          <w:sz w:val="28"/>
          <w:szCs w:val="28"/>
        </w:rPr>
        <w:t>метода ГЖХ</w:t>
      </w:r>
      <w:r w:rsidRPr="008451A7">
        <w:rPr>
          <w:rFonts w:ascii="Times New Roman" w:hAnsi="Times New Roman" w:cs="Times New Roman"/>
          <w:sz w:val="28"/>
          <w:szCs w:val="28"/>
        </w:rPr>
        <w:t xml:space="preserve"> для качественного и количественного анализа хинина гидрохлорида путем прямого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хроматографирования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. Качественную оценку проводят, устанавливая величину отношения его времени удерживания к внутреннему стандарту (2,22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отн</w:t>
      </w:r>
      <w:proofErr w:type="gramStart"/>
      <w:r w:rsidRPr="008451A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8451A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>). Количественное определение выполняютметодом внутренн</w:t>
      </w:r>
      <w:r w:rsidR="006B68FD">
        <w:rPr>
          <w:rFonts w:ascii="Times New Roman" w:hAnsi="Times New Roman" w:cs="Times New Roman"/>
          <w:sz w:val="28"/>
          <w:szCs w:val="28"/>
        </w:rPr>
        <w:t>е</w:t>
      </w:r>
      <w:r w:rsidRPr="008451A7">
        <w:rPr>
          <w:rFonts w:ascii="Times New Roman" w:hAnsi="Times New Roman" w:cs="Times New Roman"/>
          <w:sz w:val="28"/>
          <w:szCs w:val="28"/>
        </w:rPr>
        <w:t xml:space="preserve">го стандарта. </w:t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tab/>
      </w:r>
      <w:r w:rsidRPr="006B68FD">
        <w:rPr>
          <w:rFonts w:ascii="Times New Roman" w:hAnsi="Times New Roman" w:cs="Times New Roman"/>
          <w:b/>
          <w:sz w:val="28"/>
          <w:szCs w:val="28"/>
        </w:rPr>
        <w:t>Соли хинина хранят</w:t>
      </w:r>
      <w:r w:rsidRPr="008451A7">
        <w:rPr>
          <w:rFonts w:ascii="Times New Roman" w:hAnsi="Times New Roman" w:cs="Times New Roman"/>
          <w:sz w:val="28"/>
          <w:szCs w:val="28"/>
        </w:rPr>
        <w:t xml:space="preserve"> в хорошо укупоренной таре, предохраняющей от действия света, так как под его влиянием хинин постепенно разлагается, приобретает желтое окрашивание.</w:t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B68FD">
        <w:rPr>
          <w:rFonts w:ascii="Times New Roman" w:hAnsi="Times New Roman" w:cs="Times New Roman"/>
          <w:b/>
          <w:sz w:val="28"/>
          <w:szCs w:val="28"/>
        </w:rPr>
        <w:t>Применяют</w:t>
      </w:r>
      <w:r w:rsidRPr="008451A7">
        <w:rPr>
          <w:rFonts w:ascii="Times New Roman" w:hAnsi="Times New Roman" w:cs="Times New Roman"/>
          <w:sz w:val="28"/>
          <w:szCs w:val="28"/>
        </w:rPr>
        <w:t xml:space="preserve"> соли хинина в качестве противомалярийного средства. Назначают хинина сульфат и гидрохлорид внутрь по 1,0 </w:t>
      </w:r>
      <w:smartTag w:uri="urn:schemas-microsoft-com:office:smarttags" w:element="metricconverter">
        <w:smartTagPr>
          <w:attr w:name="ProductID" w:val="-2,0 г"/>
        </w:smartTagPr>
        <w:r w:rsidRPr="008451A7">
          <w:rPr>
            <w:rFonts w:ascii="Times New Roman" w:hAnsi="Times New Roman" w:cs="Times New Roman"/>
            <w:sz w:val="28"/>
            <w:szCs w:val="28"/>
          </w:rPr>
          <w:t>-2,0 г</w:t>
        </w:r>
      </w:smartTag>
      <w:r w:rsidRPr="008451A7">
        <w:rPr>
          <w:rFonts w:ascii="Times New Roman" w:hAnsi="Times New Roman" w:cs="Times New Roman"/>
          <w:sz w:val="28"/>
          <w:szCs w:val="28"/>
        </w:rPr>
        <w:t xml:space="preserve"> в сутки, а хинина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дигидрохлорид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– для парентерального введения по 1 -2 мл 25 -50%  -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раствора.</w:t>
      </w:r>
    </w:p>
    <w:p w:rsidR="006B68FD" w:rsidRDefault="006B68FD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B68FD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lastRenderedPageBreak/>
        <w:t xml:space="preserve">Правовращающим оптическим изомером хинина является сопутствующий ему хинной корке алкалоид </w:t>
      </w:r>
      <w:proofErr w:type="spellStart"/>
      <w:r w:rsidRPr="006B68FD">
        <w:rPr>
          <w:rFonts w:ascii="Times New Roman" w:hAnsi="Times New Roman" w:cs="Times New Roman"/>
          <w:b/>
          <w:sz w:val="28"/>
          <w:szCs w:val="28"/>
        </w:rPr>
        <w:t>хинидиин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, который в виде сульфата применяют в медицинской практике. </w:t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B68FD">
        <w:rPr>
          <w:rFonts w:ascii="Times New Roman" w:hAnsi="Times New Roman" w:cs="Times New Roman"/>
          <w:b/>
          <w:sz w:val="28"/>
          <w:szCs w:val="28"/>
        </w:rPr>
        <w:t xml:space="preserve">По внешнему </w:t>
      </w:r>
      <w:proofErr w:type="spellStart"/>
      <w:r w:rsidRPr="006B68FD">
        <w:rPr>
          <w:rFonts w:ascii="Times New Roman" w:hAnsi="Times New Roman" w:cs="Times New Roman"/>
          <w:b/>
          <w:sz w:val="28"/>
          <w:szCs w:val="28"/>
        </w:rPr>
        <w:t>виду</w:t>
      </w:r>
      <w:r w:rsidRPr="008451A7">
        <w:rPr>
          <w:rFonts w:ascii="Times New Roman" w:hAnsi="Times New Roman" w:cs="Times New Roman"/>
          <w:sz w:val="28"/>
          <w:szCs w:val="28"/>
        </w:rPr>
        <w:t>хинидина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сульфат и хинина сульфат идентичны.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Хинидина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сульфат умеренно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растворимм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в воде, растворим в этаноле и хлороформе.</w:t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8FD">
        <w:rPr>
          <w:rFonts w:ascii="Times New Roman" w:hAnsi="Times New Roman" w:cs="Times New Roman"/>
          <w:b/>
          <w:sz w:val="28"/>
          <w:szCs w:val="28"/>
        </w:rPr>
        <w:t>Дя</w:t>
      </w:r>
      <w:proofErr w:type="spellEnd"/>
      <w:r w:rsidRPr="006B68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68FD">
        <w:rPr>
          <w:rFonts w:ascii="Times New Roman" w:hAnsi="Times New Roman" w:cs="Times New Roman"/>
          <w:b/>
          <w:sz w:val="28"/>
          <w:szCs w:val="28"/>
        </w:rPr>
        <w:t>испытания</w:t>
      </w:r>
      <w:r w:rsidRPr="008451A7">
        <w:rPr>
          <w:rFonts w:ascii="Times New Roman" w:hAnsi="Times New Roman" w:cs="Times New Roman"/>
          <w:sz w:val="28"/>
          <w:szCs w:val="28"/>
        </w:rPr>
        <w:t>хинидина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сульфата используют те же методы и химические реакции, что и для оценки качества хинина сульфат. Небольшое различие имеется в ИК – спектрах. У хинина характерные полосы наблюдаются при 1235 – 1030 см</w:t>
      </w:r>
      <w:r w:rsidRPr="008451A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8451A7">
        <w:rPr>
          <w:rFonts w:ascii="Times New Roman" w:hAnsi="Times New Roman" w:cs="Times New Roman"/>
          <w:sz w:val="28"/>
          <w:szCs w:val="28"/>
        </w:rPr>
        <w:t xml:space="preserve">, а у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хинидина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– при 1262 и 1040 см</w:t>
      </w:r>
      <w:r w:rsidRPr="008451A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8451A7">
        <w:rPr>
          <w:rFonts w:ascii="Times New Roman" w:hAnsi="Times New Roman" w:cs="Times New Roman"/>
          <w:sz w:val="28"/>
          <w:szCs w:val="28"/>
        </w:rPr>
        <w:t xml:space="preserve">. Удельное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врашение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2%  -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раствора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хинидина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0,1 М"/>
        </w:smartTagPr>
        <w:r w:rsidRPr="008451A7">
          <w:rPr>
            <w:rFonts w:ascii="Times New Roman" w:hAnsi="Times New Roman" w:cs="Times New Roman"/>
            <w:sz w:val="28"/>
            <w:szCs w:val="28"/>
          </w:rPr>
          <w:t>0,1 М</w:t>
        </w:r>
      </w:smartTag>
      <w:r w:rsidRPr="008451A7">
        <w:rPr>
          <w:rFonts w:ascii="Times New Roman" w:hAnsi="Times New Roman" w:cs="Times New Roman"/>
          <w:sz w:val="28"/>
          <w:szCs w:val="28"/>
        </w:rPr>
        <w:t xml:space="preserve"> растворе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кислоты в отличи</w:t>
      </w:r>
      <w:proofErr w:type="gramStart"/>
      <w:r w:rsidRPr="008451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451A7">
        <w:rPr>
          <w:rFonts w:ascii="Times New Roman" w:hAnsi="Times New Roman" w:cs="Times New Roman"/>
          <w:sz w:val="28"/>
          <w:szCs w:val="28"/>
        </w:rPr>
        <w:t xml:space="preserve"> от солей хинина находится в пределах от +275 до +290</w:t>
      </w:r>
      <w:r w:rsidRPr="008451A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451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t xml:space="preserve">Соли хинина и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хинидина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с солями алюминия в водной среде образуют голубую флуоресценцию с максимумом излучения 450 нм. Реакция обусловлена образованием комплексов иона алюминия с хинином или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хинидином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за счет свободных электронных пар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гетероатомов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азота и гидроксильной группы.</w:t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t xml:space="preserve">Известны цветные реакции, позволяющие отличать хинин и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хинидин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. Так, если одну каплю спиртового подкисленного серной кислотой раствора нанести на фильтровальную бумагу и в течении 30 сек обрабатывать парами йода, то в присутствии хинина появляется серовато – синее пятно с темно – желтым ободком, а в присутствии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хинидина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– темно – желтое пятно.</w:t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t xml:space="preserve">Хинин и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хинидин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могут быть разделены методом ТСХ на пластинках с силикагелем в системе растворителей хлороформ – ацетон –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диэтиламин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(5:4:1). В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качесиве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проявителя используют разведенную серную кислоту, после чего в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УуФ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– свете обнаруживаются пятна с синей флуоресценцией. Значения </w:t>
      </w:r>
      <w:proofErr w:type="spellStart"/>
      <w:r w:rsidRPr="008451A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451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хинина и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хинидина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соответственно равны 0,19 и 0,33.</w:t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t xml:space="preserve">Известна методика титриметрического определения сульфатов хинина и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хинидина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в неводной среде. Вначале избытком перхлората бария осаждают </w:t>
      </w:r>
      <w:r w:rsidRPr="008451A7">
        <w:rPr>
          <w:rFonts w:ascii="Times New Roman" w:hAnsi="Times New Roman" w:cs="Times New Roman"/>
          <w:sz w:val="28"/>
          <w:szCs w:val="28"/>
        </w:rPr>
        <w:lastRenderedPageBreak/>
        <w:t xml:space="preserve">сульфат –ион в среде уксусной кислоты. Затем титруют основания хинина и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хинидина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в системе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диоксан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– уксусная кислота (2:1) раствором хлорной кислоты в безводной уксусной кислоте (индикатор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кристалличесий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фиолетовый).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Количественноле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хинидина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выполняют также методом неводного титрования, растворяя навеску в смеси хлороформа и уксусного ангидрида.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Титрантом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служит хлорная кислота, а эквивалентную точку устанавливают потенциометрическим методом.</w:t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8FD">
        <w:rPr>
          <w:rFonts w:ascii="Times New Roman" w:hAnsi="Times New Roman" w:cs="Times New Roman"/>
          <w:b/>
          <w:sz w:val="28"/>
          <w:szCs w:val="28"/>
        </w:rPr>
        <w:t>Хранят</w:t>
      </w:r>
      <w:r w:rsidRPr="008451A7">
        <w:rPr>
          <w:rFonts w:ascii="Times New Roman" w:hAnsi="Times New Roman" w:cs="Times New Roman"/>
          <w:sz w:val="28"/>
          <w:szCs w:val="28"/>
        </w:rPr>
        <w:t>хинидинасультфат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в хорошо укупоренной таре,  предохраняющей от действия света. Назначают при различных видах аритмий в виде таблеток по 0,1 и </w:t>
      </w:r>
      <w:smartTag w:uri="urn:schemas-microsoft-com:office:smarttags" w:element="metricconverter">
        <w:smartTagPr>
          <w:attr w:name="ProductID" w:val="0,2 г"/>
        </w:smartTagPr>
        <w:r w:rsidRPr="008451A7">
          <w:rPr>
            <w:rFonts w:ascii="Times New Roman" w:hAnsi="Times New Roman" w:cs="Times New Roman"/>
            <w:sz w:val="28"/>
            <w:szCs w:val="28"/>
          </w:rPr>
          <w:t>0,2 г</w:t>
        </w:r>
      </w:smartTag>
      <w:r w:rsidRPr="008451A7">
        <w:rPr>
          <w:rFonts w:ascii="Times New Roman" w:hAnsi="Times New Roman" w:cs="Times New Roman"/>
          <w:sz w:val="28"/>
          <w:szCs w:val="28"/>
        </w:rPr>
        <w:t xml:space="preserve"> как антиаритмическое средство продленного действия.</w:t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4C368F" w:rsidRDefault="004C368F" w:rsidP="008451A7">
      <w:pPr>
        <w:spacing w:after="0" w:line="360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68F">
        <w:rPr>
          <w:rFonts w:ascii="Times New Roman" w:hAnsi="Times New Roman" w:cs="Times New Roman"/>
          <w:b/>
          <w:bCs/>
          <w:sz w:val="28"/>
          <w:szCs w:val="28"/>
        </w:rPr>
        <w:t>Производные 4-аминохинолина</w:t>
      </w:r>
    </w:p>
    <w:tbl>
      <w:tblPr>
        <w:tblW w:w="9678" w:type="dxa"/>
        <w:tblCellMar>
          <w:left w:w="0" w:type="dxa"/>
          <w:right w:w="0" w:type="dxa"/>
        </w:tblCellMar>
        <w:tblLook w:val="0420"/>
      </w:tblPr>
      <w:tblGrid>
        <w:gridCol w:w="3142"/>
        <w:gridCol w:w="4761"/>
        <w:gridCol w:w="2214"/>
      </w:tblGrid>
      <w:tr w:rsidR="004C368F" w:rsidRPr="004C368F" w:rsidTr="004C368F">
        <w:trPr>
          <w:trHeight w:val="900"/>
        </w:trPr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68F" w:rsidRPr="004C368F" w:rsidRDefault="004C368F" w:rsidP="004C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Лекарственное вещество</w:t>
            </w:r>
          </w:p>
        </w:tc>
        <w:tc>
          <w:tcPr>
            <w:tcW w:w="28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68F" w:rsidRPr="004C368F" w:rsidRDefault="004C368F" w:rsidP="004C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Химическая структура</w:t>
            </w:r>
          </w:p>
        </w:tc>
        <w:tc>
          <w:tcPr>
            <w:tcW w:w="39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68F" w:rsidRPr="004C368F" w:rsidRDefault="004C368F" w:rsidP="004C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4C368F" w:rsidRPr="004C368F" w:rsidTr="004C368F">
        <w:trPr>
          <w:trHeight w:val="3709"/>
        </w:trPr>
        <w:tc>
          <w:tcPr>
            <w:tcW w:w="2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68F" w:rsidRPr="004C368F" w:rsidRDefault="004C368F" w:rsidP="004C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6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ChloroquinePhosphate</w:t>
            </w:r>
            <w:r w:rsidRPr="004C3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proofErr w:type="spellStart"/>
            <w:r w:rsidRPr="004C368F">
              <w:rPr>
                <w:rFonts w:ascii="Times New Roman" w:hAnsi="Times New Roman" w:cs="Times New Roman"/>
                <w:b/>
                <w:sz w:val="24"/>
                <w:szCs w:val="24"/>
              </w:rPr>
              <w:t>хлорохина</w:t>
            </w:r>
            <w:proofErr w:type="spellEnd"/>
            <w:r w:rsidRPr="004C3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фосфат (</w:t>
            </w:r>
            <w:proofErr w:type="spellStart"/>
            <w:r w:rsidRPr="004C368F">
              <w:rPr>
                <w:rFonts w:ascii="Times New Roman" w:hAnsi="Times New Roman" w:cs="Times New Roman"/>
                <w:b/>
                <w:sz w:val="24"/>
                <w:szCs w:val="24"/>
              </w:rPr>
              <w:t>Хингамин</w:t>
            </w:r>
            <w:proofErr w:type="spellEnd"/>
            <w:r w:rsidRPr="004C36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68F" w:rsidRPr="004C368F" w:rsidRDefault="004C368F" w:rsidP="004C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68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15926" cy="1219200"/>
                  <wp:effectExtent l="0" t="0" r="3810" b="0"/>
                  <wp:docPr id="2050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705" cy="1221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68F" w:rsidRPr="004C368F" w:rsidRDefault="004C368F" w:rsidP="004C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68F">
              <w:rPr>
                <w:rFonts w:ascii="Times New Roman" w:hAnsi="Times New Roman" w:cs="Times New Roman"/>
                <w:b/>
                <w:sz w:val="24"/>
                <w:szCs w:val="24"/>
              </w:rPr>
              <w:t>Белый или белый с кремоватым оттенком кристаллический порошок без запаха или почти без запаха. Т.пл. 214,5-218С</w:t>
            </w:r>
          </w:p>
          <w:p w:rsidR="004C368F" w:rsidRPr="004C368F" w:rsidRDefault="004C368F" w:rsidP="004C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разложением). Легко растворим в воде, очень мало в спирте.</w:t>
            </w:r>
          </w:p>
        </w:tc>
      </w:tr>
      <w:tr w:rsidR="004C368F" w:rsidRPr="004C368F" w:rsidTr="004C368F">
        <w:trPr>
          <w:trHeight w:val="2517"/>
        </w:trPr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68F" w:rsidRPr="004C368F" w:rsidRDefault="004C368F" w:rsidP="004C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36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HydroxychloroquineSulfate</w:t>
            </w:r>
            <w:proofErr w:type="spellEnd"/>
            <w:r w:rsidRPr="004C3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4C368F">
              <w:rPr>
                <w:rFonts w:ascii="Times New Roman" w:hAnsi="Times New Roman" w:cs="Times New Roman"/>
                <w:b/>
                <w:sz w:val="24"/>
                <w:szCs w:val="24"/>
              </w:rPr>
              <w:t>гидроксихлорохина</w:t>
            </w:r>
            <w:proofErr w:type="spellEnd"/>
            <w:r w:rsidRPr="004C3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сульфат (</w:t>
            </w:r>
            <w:proofErr w:type="spellStart"/>
            <w:r w:rsidRPr="004C368F">
              <w:rPr>
                <w:rFonts w:ascii="Times New Roman" w:hAnsi="Times New Roman" w:cs="Times New Roman"/>
                <w:b/>
                <w:sz w:val="24"/>
                <w:szCs w:val="24"/>
              </w:rPr>
              <w:t>Плаквенил</w:t>
            </w:r>
            <w:proofErr w:type="spellEnd"/>
            <w:r w:rsidRPr="004C36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68F" w:rsidRPr="004C368F" w:rsidRDefault="004C368F" w:rsidP="004C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68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40038" cy="1384300"/>
                  <wp:effectExtent l="0" t="0" r="0" b="6350"/>
                  <wp:docPr id="2050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038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68F" w:rsidRPr="004C368F" w:rsidRDefault="004C368F" w:rsidP="004C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Белый кристаллический порошок без запаха, горького вкуса. Т.пл. 198 и 240 С. Легко растворим в воде, практически нерастворим в органических </w:t>
            </w:r>
            <w:r w:rsidRPr="004C36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растворителях.</w:t>
            </w:r>
          </w:p>
        </w:tc>
      </w:tr>
    </w:tbl>
    <w:p w:rsidR="004C368F" w:rsidRDefault="004C368F" w:rsidP="008451A7">
      <w:pPr>
        <w:spacing w:after="0" w:line="36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68F" w:rsidRDefault="004C368F" w:rsidP="004C368F">
      <w:pPr>
        <w:spacing w:after="0" w:line="360" w:lineRule="auto"/>
        <w:ind w:firstLine="70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подлинности.</w:t>
      </w:r>
    </w:p>
    <w:p w:rsidR="0065156A" w:rsidRPr="004C368F" w:rsidRDefault="004C368F" w:rsidP="004C368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56A" w:rsidRPr="004C368F">
        <w:rPr>
          <w:rFonts w:ascii="Times New Roman" w:hAnsi="Times New Roman" w:cs="Times New Roman"/>
          <w:sz w:val="28"/>
          <w:szCs w:val="28"/>
        </w:rPr>
        <w:t xml:space="preserve">Общегрупповые реакции, характерные для солей азотистых оснований (с реактивами Вагнера, Майера, </w:t>
      </w:r>
      <w:proofErr w:type="spellStart"/>
      <w:r w:rsidR="0065156A" w:rsidRPr="004C368F">
        <w:rPr>
          <w:rFonts w:ascii="Times New Roman" w:hAnsi="Times New Roman" w:cs="Times New Roman"/>
          <w:sz w:val="28"/>
          <w:szCs w:val="28"/>
        </w:rPr>
        <w:t>Драгендорфа</w:t>
      </w:r>
      <w:proofErr w:type="spellEnd"/>
      <w:r w:rsidR="0065156A" w:rsidRPr="004C368F">
        <w:rPr>
          <w:rFonts w:ascii="Times New Roman" w:hAnsi="Times New Roman" w:cs="Times New Roman"/>
          <w:sz w:val="28"/>
          <w:szCs w:val="28"/>
        </w:rPr>
        <w:t>)</w:t>
      </w:r>
    </w:p>
    <w:p w:rsidR="0065156A" w:rsidRPr="004C368F" w:rsidRDefault="004C368F" w:rsidP="004C368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156A" w:rsidRPr="004C368F">
        <w:rPr>
          <w:rFonts w:ascii="Times New Roman" w:hAnsi="Times New Roman" w:cs="Times New Roman"/>
          <w:sz w:val="28"/>
          <w:szCs w:val="28"/>
        </w:rPr>
        <w:t>Физико-химические методы.</w:t>
      </w:r>
    </w:p>
    <w:p w:rsidR="0065156A" w:rsidRDefault="004C368F" w:rsidP="004C368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5156A" w:rsidRPr="004C368F">
        <w:rPr>
          <w:rFonts w:ascii="Times New Roman" w:hAnsi="Times New Roman" w:cs="Times New Roman"/>
          <w:sz w:val="28"/>
          <w:szCs w:val="28"/>
        </w:rPr>
        <w:t xml:space="preserve">Хлорохин – определяют </w:t>
      </w:r>
      <w:proofErr w:type="spellStart"/>
      <w:r w:rsidR="0065156A" w:rsidRPr="004C368F">
        <w:rPr>
          <w:rFonts w:ascii="Times New Roman" w:hAnsi="Times New Roman" w:cs="Times New Roman"/>
          <w:sz w:val="28"/>
          <w:szCs w:val="28"/>
        </w:rPr>
        <w:t>Тпл</w:t>
      </w:r>
      <w:proofErr w:type="spellEnd"/>
      <w:r w:rsidR="0065156A" w:rsidRPr="004C368F">
        <w:rPr>
          <w:rFonts w:ascii="Times New Roman" w:hAnsi="Times New Roman" w:cs="Times New Roman"/>
          <w:sz w:val="28"/>
          <w:szCs w:val="28"/>
        </w:rPr>
        <w:t xml:space="preserve"> его пикрата и регистрируют спектр в УФ-области, имеющий максимумы при 257, 329 и 343 нм.</w:t>
      </w:r>
    </w:p>
    <w:p w:rsidR="004C368F" w:rsidRPr="004C368F" w:rsidRDefault="004C368F" w:rsidP="004C368F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C368F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</w:p>
    <w:p w:rsidR="004C368F" w:rsidRDefault="004C368F" w:rsidP="004C368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C368F">
        <w:rPr>
          <w:rFonts w:ascii="Times New Roman" w:hAnsi="Times New Roman" w:cs="Times New Roman"/>
          <w:sz w:val="28"/>
          <w:szCs w:val="28"/>
        </w:rPr>
        <w:t>Кислотно-основное титрование в среде ледяной уксусной кислоты, титрант - 0.1М раствор кислоты хлорной. Фосфаты при этом титруются только по первой ступени. Индикатор кристаллический фиолетовый – при визуальном или каломельный электрод – при потенциометрическом установлении конечной точки титрования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68F" w:rsidRPr="004C368F" w:rsidRDefault="004C368F" w:rsidP="004C368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C36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2125" cy="3114553"/>
            <wp:effectExtent l="0" t="0" r="0" b="0"/>
            <wp:docPr id="235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645" cy="311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C368F" w:rsidRPr="004C368F" w:rsidRDefault="004C368F" w:rsidP="004C368F">
      <w:pPr>
        <w:spacing w:after="0" w:line="360" w:lineRule="auto"/>
        <w:ind w:firstLine="706"/>
        <w:rPr>
          <w:rFonts w:ascii="Times New Roman" w:hAnsi="Times New Roman" w:cs="Times New Roman"/>
          <w:sz w:val="28"/>
          <w:szCs w:val="28"/>
        </w:rPr>
      </w:pPr>
      <w:proofErr w:type="spellStart"/>
      <w:r w:rsidRPr="004C368F">
        <w:rPr>
          <w:rFonts w:ascii="Times New Roman" w:hAnsi="Times New Roman" w:cs="Times New Roman"/>
          <w:b/>
          <w:sz w:val="28"/>
          <w:szCs w:val="28"/>
        </w:rPr>
        <w:lastRenderedPageBreak/>
        <w:t>Хранят</w:t>
      </w:r>
      <w:r w:rsidRPr="004C368F">
        <w:rPr>
          <w:rFonts w:ascii="Times New Roman" w:hAnsi="Times New Roman" w:cs="Times New Roman"/>
          <w:sz w:val="28"/>
          <w:szCs w:val="28"/>
        </w:rPr>
        <w:t>хлорхина</w:t>
      </w:r>
      <w:proofErr w:type="spellEnd"/>
      <w:r w:rsidRPr="004C368F">
        <w:rPr>
          <w:rFonts w:ascii="Times New Roman" w:hAnsi="Times New Roman" w:cs="Times New Roman"/>
          <w:sz w:val="28"/>
          <w:szCs w:val="28"/>
        </w:rPr>
        <w:t xml:space="preserve"> фосфат и </w:t>
      </w:r>
      <w:proofErr w:type="spellStart"/>
      <w:r w:rsidRPr="004C368F">
        <w:rPr>
          <w:rFonts w:ascii="Times New Roman" w:hAnsi="Times New Roman" w:cs="Times New Roman"/>
          <w:sz w:val="28"/>
          <w:szCs w:val="28"/>
        </w:rPr>
        <w:t>гидроксихлорхина</w:t>
      </w:r>
      <w:proofErr w:type="spellEnd"/>
      <w:r w:rsidRPr="004C368F">
        <w:rPr>
          <w:rFonts w:ascii="Times New Roman" w:hAnsi="Times New Roman" w:cs="Times New Roman"/>
          <w:sz w:val="28"/>
          <w:szCs w:val="28"/>
        </w:rPr>
        <w:t xml:space="preserve"> сульфат по списку Б в хорошо укупоренной таре оранжевого стекла, предохраняющей от действия света. </w:t>
      </w:r>
    </w:p>
    <w:p w:rsidR="004C368F" w:rsidRPr="004C368F" w:rsidRDefault="004C368F" w:rsidP="004C368F">
      <w:pPr>
        <w:spacing w:after="0" w:line="360" w:lineRule="auto"/>
        <w:ind w:firstLine="706"/>
        <w:rPr>
          <w:rFonts w:ascii="Times New Roman" w:hAnsi="Times New Roman" w:cs="Times New Roman"/>
          <w:sz w:val="28"/>
          <w:szCs w:val="28"/>
        </w:rPr>
      </w:pPr>
      <w:proofErr w:type="spellStart"/>
      <w:r w:rsidRPr="004C368F">
        <w:rPr>
          <w:rFonts w:ascii="Times New Roman" w:hAnsi="Times New Roman" w:cs="Times New Roman"/>
          <w:b/>
          <w:sz w:val="28"/>
          <w:szCs w:val="28"/>
        </w:rPr>
        <w:t>Хлорхина</w:t>
      </w:r>
      <w:proofErr w:type="spellEnd"/>
      <w:r w:rsidRPr="004C368F">
        <w:rPr>
          <w:rFonts w:ascii="Times New Roman" w:hAnsi="Times New Roman" w:cs="Times New Roman"/>
          <w:b/>
          <w:sz w:val="28"/>
          <w:szCs w:val="28"/>
        </w:rPr>
        <w:t xml:space="preserve"> фосфат и </w:t>
      </w:r>
      <w:proofErr w:type="spellStart"/>
      <w:r w:rsidRPr="004C368F">
        <w:rPr>
          <w:rFonts w:ascii="Times New Roman" w:hAnsi="Times New Roman" w:cs="Times New Roman"/>
          <w:b/>
          <w:sz w:val="28"/>
          <w:szCs w:val="28"/>
        </w:rPr>
        <w:t>гидроксихлорхина</w:t>
      </w:r>
      <w:proofErr w:type="spellEnd"/>
      <w:r w:rsidRPr="004C368F">
        <w:rPr>
          <w:rFonts w:ascii="Times New Roman" w:hAnsi="Times New Roman" w:cs="Times New Roman"/>
          <w:b/>
          <w:sz w:val="28"/>
          <w:szCs w:val="28"/>
        </w:rPr>
        <w:t xml:space="preserve"> сульфат</w:t>
      </w:r>
      <w:r w:rsidRPr="004C368F">
        <w:rPr>
          <w:rFonts w:ascii="Times New Roman" w:hAnsi="Times New Roman" w:cs="Times New Roman"/>
          <w:sz w:val="28"/>
          <w:szCs w:val="28"/>
        </w:rPr>
        <w:t xml:space="preserve"> – эффективные антипротозойные и иммунодепрессивные средства. Оказывают лечебное и профилактическое противомалярийное действие как на </w:t>
      </w:r>
      <w:proofErr w:type="spellStart"/>
      <w:r w:rsidRPr="004C368F">
        <w:rPr>
          <w:rFonts w:ascii="Times New Roman" w:hAnsi="Times New Roman" w:cs="Times New Roman"/>
          <w:sz w:val="28"/>
          <w:szCs w:val="28"/>
        </w:rPr>
        <w:t>бесполовые</w:t>
      </w:r>
      <w:proofErr w:type="spellEnd"/>
      <w:r w:rsidRPr="004C368F">
        <w:rPr>
          <w:rFonts w:ascii="Times New Roman" w:hAnsi="Times New Roman" w:cs="Times New Roman"/>
          <w:sz w:val="28"/>
          <w:szCs w:val="28"/>
        </w:rPr>
        <w:t>, так и на половые формы малярийных плазмодиев. Назначают также при лечении артритов, красной волчанки и др.</w:t>
      </w:r>
    </w:p>
    <w:p w:rsidR="004C368F" w:rsidRPr="004C368F" w:rsidRDefault="004C368F" w:rsidP="004C368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C368F" w:rsidRDefault="004C368F" w:rsidP="004C368F">
      <w:pPr>
        <w:spacing w:after="0" w:line="360" w:lineRule="auto"/>
        <w:ind w:firstLine="706"/>
        <w:rPr>
          <w:rFonts w:ascii="Times New Roman" w:hAnsi="Times New Roman" w:cs="Times New Roman"/>
          <w:b/>
          <w:sz w:val="28"/>
          <w:szCs w:val="28"/>
        </w:rPr>
      </w:pPr>
    </w:p>
    <w:p w:rsidR="008451A7" w:rsidRPr="006B68FD" w:rsidRDefault="008451A7" w:rsidP="008451A7">
      <w:pPr>
        <w:spacing w:after="0" w:line="36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8FD">
        <w:rPr>
          <w:rFonts w:ascii="Times New Roman" w:hAnsi="Times New Roman" w:cs="Times New Roman"/>
          <w:b/>
          <w:sz w:val="28"/>
          <w:szCs w:val="28"/>
        </w:rPr>
        <w:t>Производные 4–замещенных хинолина</w:t>
      </w:r>
    </w:p>
    <w:p w:rsidR="008451A7" w:rsidRPr="008451A7" w:rsidRDefault="008451A7" w:rsidP="008451A7">
      <w:pPr>
        <w:spacing w:after="0" w:line="36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tab/>
        <w:t xml:space="preserve">Высокая антибактериальная активность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прооизводных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8 –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оксихинолина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побудила ученных к проведению исследований в ряду хинолона-4. Среди них были найдены соединения с широким спектром антибактериального действия. Особенно активными оказались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фторхинолоны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– кислоты, содержащие в положении 7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хинолонового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ядра свободный или замещенный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пиперазиновый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цикл, а в положении 6- атом фтора:</w:t>
      </w:r>
    </w:p>
    <w:p w:rsidR="008451A7" w:rsidRPr="008451A7" w:rsidRDefault="008451A7" w:rsidP="008451A7">
      <w:pPr>
        <w:spacing w:after="0" w:line="36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2425" cy="1647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tab/>
        <w:t xml:space="preserve">Создание в 80- х гг. ХХ в.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фторхинолонов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 - высокоэффективных синтетических антибактериальных средств, равных по своей активности современным антибиотикам, явилось крупным достижением. Равным ему можно считать создание сульфаниламидов.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Фторхинолоны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обладают особым </w:t>
      </w:r>
      <w:r w:rsidRPr="008451A7">
        <w:rPr>
          <w:rFonts w:ascii="Times New Roman" w:hAnsi="Times New Roman" w:cs="Times New Roman"/>
          <w:sz w:val="28"/>
          <w:szCs w:val="28"/>
        </w:rPr>
        <w:lastRenderedPageBreak/>
        <w:t xml:space="preserve">механизмом действия, они ингибируют содержащийся в бактериальных клетках фермент (ДНК -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гидразу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>) и эффективны в тех случаях, когда возбудители устойчивы к другим антибактериальным лекарственным веществам.</w:t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tab/>
        <w:t xml:space="preserve">Производные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хинолона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-4 делят на четыре поколения. К </w:t>
      </w:r>
      <w:r w:rsidRPr="008451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51A7">
        <w:rPr>
          <w:rFonts w:ascii="Times New Roman" w:hAnsi="Times New Roman" w:cs="Times New Roman"/>
          <w:sz w:val="28"/>
          <w:szCs w:val="28"/>
        </w:rPr>
        <w:t xml:space="preserve"> поколению относят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нефторированныехинолоны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налидиксовую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оксолиновую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пипемидиновую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кислоты. Они потеряли свое значение после создания имеющих значительные преимущества перед ними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фторхинолонов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(</w:t>
      </w:r>
      <w:r w:rsidRPr="008451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451A7">
        <w:rPr>
          <w:rFonts w:ascii="Times New Roman" w:hAnsi="Times New Roman" w:cs="Times New Roman"/>
          <w:sz w:val="28"/>
          <w:szCs w:val="28"/>
        </w:rPr>
        <w:t xml:space="preserve">) поколение: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ципрофлоксацина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норфлоксацина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офлоксацина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перфлоксацин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– левовращающий изомер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офлоксацина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, так называемый «респираторный»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хинолон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, имеющий более высокую активность в отношении пневмококков, чем у </w:t>
      </w:r>
      <w:r w:rsidRPr="008451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451A7">
        <w:rPr>
          <w:rFonts w:ascii="Times New Roman" w:hAnsi="Times New Roman" w:cs="Times New Roman"/>
          <w:sz w:val="28"/>
          <w:szCs w:val="28"/>
        </w:rPr>
        <w:t xml:space="preserve"> поколения.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Хинолоном</w:t>
      </w:r>
      <w:proofErr w:type="spellEnd"/>
      <w:r w:rsidRPr="008451A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451A7">
        <w:rPr>
          <w:rFonts w:ascii="Times New Roman" w:hAnsi="Times New Roman" w:cs="Times New Roman"/>
          <w:sz w:val="28"/>
          <w:szCs w:val="28"/>
        </w:rPr>
        <w:t xml:space="preserve"> поколения является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моксифлоксацин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(респираторный и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антианаэробныйхинолон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). Он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первосходитхинолоны</w:t>
      </w:r>
      <w:proofErr w:type="spellEnd"/>
      <w:r w:rsidRPr="008451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451A7">
        <w:rPr>
          <w:rFonts w:ascii="Times New Roman" w:hAnsi="Times New Roman" w:cs="Times New Roman"/>
          <w:sz w:val="28"/>
          <w:szCs w:val="28"/>
        </w:rPr>
        <w:t xml:space="preserve"> поколения по активности в отношении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пневмакокков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и хорошо действует на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неспорообразующие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анаэробы.</w:t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tab/>
        <w:t xml:space="preserve">Из большего числа полученных в последние годы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фторхинолонов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наиболее широко применяют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ломефлоксацина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гидрохлорид,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ципрофлоксацина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гидрохлорид и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офлоксацин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>.</w:t>
      </w:r>
    </w:p>
    <w:p w:rsidR="0065156A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tab/>
        <w:t xml:space="preserve">На эффективность фармакологического действия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фторхинолонов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оказывают влияние особенности их химической структуры. </w:t>
      </w:r>
    </w:p>
    <w:p w:rsidR="0065156A" w:rsidRDefault="0065156A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1575" cy="1919763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606" cy="193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Ниличие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в молекуле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фторхинолона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лемофлоксацин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) двух атомов фтора (в положениях 6 и 8) способствует более активному и длительному действию. Так,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лемофлоксацинмедленее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выводится из организма и поэтому </w:t>
      </w:r>
      <w:r w:rsidRPr="008451A7">
        <w:rPr>
          <w:rFonts w:ascii="Times New Roman" w:hAnsi="Times New Roman" w:cs="Times New Roman"/>
          <w:sz w:val="28"/>
          <w:szCs w:val="28"/>
        </w:rPr>
        <w:lastRenderedPageBreak/>
        <w:t xml:space="preserve">достаточен одноразовый прием его в сутки.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Циклопентильный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радикал в положении 1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хинолинового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ядра у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ципрофлоксацина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привел к повышению в 3 – 8 раз его активности. Поэтому он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ьыстро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нашел наиболее широкое применение в медицинской практике многих стран.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Офлоксацин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по сравнению с другими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фторхинолонами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имеет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дополнитель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«встроенное»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метилзамещенноеоксазиновое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ядро. Это изменение в химической структуре расширило спектр его антибактериального действия, в т.ч. преимущественное действие на </w:t>
      </w:r>
      <w:proofErr w:type="gramStart"/>
      <w:r w:rsidRPr="008451A7">
        <w:rPr>
          <w:rFonts w:ascii="Times New Roman" w:hAnsi="Times New Roman" w:cs="Times New Roman"/>
          <w:sz w:val="28"/>
          <w:szCs w:val="28"/>
        </w:rPr>
        <w:t>грамотрицательных</w:t>
      </w:r>
      <w:proofErr w:type="gramEnd"/>
      <w:r w:rsidRPr="008451A7">
        <w:rPr>
          <w:rFonts w:ascii="Times New Roman" w:hAnsi="Times New Roman" w:cs="Times New Roman"/>
          <w:sz w:val="28"/>
          <w:szCs w:val="28"/>
        </w:rPr>
        <w:t xml:space="preserve"> бактерии.</w:t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8451A7" w:rsidRPr="008451A7" w:rsidRDefault="008451A7" w:rsidP="008451A7">
      <w:pPr>
        <w:spacing w:after="0" w:line="36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1A7">
        <w:rPr>
          <w:rFonts w:ascii="Times New Roman" w:hAnsi="Times New Roman" w:cs="Times New Roman"/>
          <w:b/>
          <w:sz w:val="28"/>
          <w:szCs w:val="28"/>
        </w:rPr>
        <w:t xml:space="preserve">Свойства производных </w:t>
      </w:r>
      <w:proofErr w:type="spellStart"/>
      <w:r w:rsidRPr="008451A7">
        <w:rPr>
          <w:rFonts w:ascii="Times New Roman" w:hAnsi="Times New Roman" w:cs="Times New Roman"/>
          <w:b/>
          <w:sz w:val="28"/>
          <w:szCs w:val="28"/>
        </w:rPr>
        <w:t>фторхинолонов</w:t>
      </w:r>
      <w:proofErr w:type="spellEnd"/>
    </w:p>
    <w:p w:rsidR="008451A7" w:rsidRPr="008451A7" w:rsidRDefault="008451A7" w:rsidP="006B68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0" cy="530911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53" cy="531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tab/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B68FD"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По физическим </w:t>
      </w:r>
      <w:proofErr w:type="spellStart"/>
      <w:r w:rsidRPr="006B68FD">
        <w:rPr>
          <w:rFonts w:ascii="Times New Roman" w:hAnsi="Times New Roman" w:cs="Times New Roman"/>
          <w:b/>
          <w:sz w:val="28"/>
          <w:szCs w:val="28"/>
        </w:rPr>
        <w:t>свойствам</w:t>
      </w:r>
      <w:r w:rsidRPr="008451A7">
        <w:rPr>
          <w:rFonts w:ascii="Times New Roman" w:hAnsi="Times New Roman" w:cs="Times New Roman"/>
          <w:sz w:val="28"/>
          <w:szCs w:val="28"/>
        </w:rPr>
        <w:t>фторхинолоны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представляют собой кристаллические вещества белого, кремового, желтого цвета или имеют указанные оттенки. Они мало (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ломефлоксацина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гидрохлорид), умеренно (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ципрофлоксацина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гидрохлорид) растворимы или практически нерастворимы (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офлоксацин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) в воде, мало или очень мало – в метаноле,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пратически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нерастворимы в этаноле, уксусной кислоте,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ацетонитриле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ломефлоксацина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гидрохлорид), хлороформе (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ципрофлоксацина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гидрохлорид). Умеренно растворим в хлороформе и </w:t>
      </w:r>
      <w:smartTag w:uri="urn:schemas-microsoft-com:office:smarttags" w:element="metricconverter">
        <w:smartTagPr>
          <w:attr w:name="ProductID" w:val="0,1 М"/>
        </w:smartTagPr>
        <w:r w:rsidRPr="008451A7">
          <w:rPr>
            <w:rFonts w:ascii="Times New Roman" w:hAnsi="Times New Roman" w:cs="Times New Roman"/>
            <w:sz w:val="28"/>
            <w:szCs w:val="28"/>
          </w:rPr>
          <w:t>0,1 М</w:t>
        </w:r>
      </w:smartTag>
      <w:r w:rsidRPr="008451A7">
        <w:rPr>
          <w:rFonts w:ascii="Times New Roman" w:hAnsi="Times New Roman" w:cs="Times New Roman"/>
          <w:sz w:val="28"/>
          <w:szCs w:val="28"/>
        </w:rPr>
        <w:t xml:space="preserve"> растворе гидроксида натрия, сало растворим в ДМФА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офлоксацин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>.</w:t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B68FD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Pr="008451A7">
        <w:rPr>
          <w:rFonts w:ascii="Times New Roman" w:hAnsi="Times New Roman" w:cs="Times New Roman"/>
          <w:sz w:val="28"/>
          <w:szCs w:val="28"/>
        </w:rPr>
        <w:t>фторхинолонов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подтверждают с помощью ИК  и УФ – спектров, которые должны соответствовать спектрам стандартных образцов. ИК – спектры снимают после прессования в таблетках с бромидом калия в диапазоне от 270 до 300 нм. УФ – спектр водного раствора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ципрофлоксацина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гидрохлорида имеет максимум при 313 и 279 нм.</w:t>
      </w:r>
      <w:r w:rsidRPr="008451A7">
        <w:rPr>
          <w:rFonts w:ascii="Times New Roman" w:hAnsi="Times New Roman" w:cs="Times New Roman"/>
          <w:sz w:val="28"/>
          <w:szCs w:val="28"/>
        </w:rPr>
        <w:tab/>
      </w:r>
    </w:p>
    <w:p w:rsidR="0065156A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tab/>
        <w:t xml:space="preserve">Подлинность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ципрофлоксацина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гидрохлорида подтверждают методом ТСХ на пластинках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Сорбфил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по идентичности значения </w:t>
      </w:r>
      <w:proofErr w:type="spellStart"/>
      <w:r w:rsidRPr="008451A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451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основного пятна у испытуемого и стандартного растворов. Используют подвижную фазу, состоящую из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метиленхлорида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– метанола – раствора аммиака –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ацетонитрила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(4:4:2:1). Пластинку просматривают при коротких и длинных волнах УФ – света. </w:t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t xml:space="preserve">Для гидрохлоридов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ципрофлоксацина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ломефлоксацина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выполняют испытания на наличие хлорид – ионов.</w:t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51A7">
        <w:rPr>
          <w:rFonts w:ascii="Times New Roman" w:hAnsi="Times New Roman" w:cs="Times New Roman"/>
          <w:sz w:val="28"/>
          <w:szCs w:val="28"/>
        </w:rPr>
        <w:tab/>
        <w:t xml:space="preserve">Фармакопея США рекомендует для </w:t>
      </w:r>
      <w:r w:rsidRPr="006B68FD">
        <w:rPr>
          <w:rFonts w:ascii="Times New Roman" w:hAnsi="Times New Roman" w:cs="Times New Roman"/>
          <w:b/>
          <w:sz w:val="28"/>
          <w:szCs w:val="28"/>
        </w:rPr>
        <w:t xml:space="preserve">количественного </w:t>
      </w:r>
      <w:proofErr w:type="spellStart"/>
      <w:r w:rsidRPr="006B68FD">
        <w:rPr>
          <w:rFonts w:ascii="Times New Roman" w:hAnsi="Times New Roman" w:cs="Times New Roman"/>
          <w:b/>
          <w:sz w:val="28"/>
          <w:szCs w:val="28"/>
        </w:rPr>
        <w:t>определения</w:t>
      </w:r>
      <w:r w:rsidRPr="008451A7">
        <w:rPr>
          <w:rFonts w:ascii="Times New Roman" w:hAnsi="Times New Roman" w:cs="Times New Roman"/>
          <w:sz w:val="28"/>
          <w:szCs w:val="28"/>
        </w:rPr>
        <w:t>офлоксацина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метод неводного титрования. Навеску растворяют в уксусном ангидриде,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титрантом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служит </w:t>
      </w:r>
      <w:smartTag w:uri="urn:schemas-microsoft-com:office:smarttags" w:element="metricconverter">
        <w:smartTagPr>
          <w:attr w:name="ProductID" w:val="0,1 М"/>
        </w:smartTagPr>
        <w:r w:rsidRPr="008451A7">
          <w:rPr>
            <w:rFonts w:ascii="Times New Roman" w:hAnsi="Times New Roman" w:cs="Times New Roman"/>
            <w:sz w:val="28"/>
            <w:szCs w:val="28"/>
          </w:rPr>
          <w:t>0,1 М</w:t>
        </w:r>
      </w:smartTag>
      <w:r w:rsidRPr="008451A7">
        <w:rPr>
          <w:rFonts w:ascii="Times New Roman" w:hAnsi="Times New Roman" w:cs="Times New Roman"/>
          <w:sz w:val="28"/>
          <w:szCs w:val="28"/>
        </w:rPr>
        <w:t xml:space="preserve"> раствор хлорной кислоты, точку эквивалентности устанавливают потенциометрическим методом.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Ципрофлоксацина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гидрохлорид количественно определяют методом ВЭЖХ, используя подвижную фазу, включающую </w:t>
      </w:r>
      <w:smartTag w:uri="urn:schemas-microsoft-com:office:smarttags" w:element="metricconverter">
        <w:smartTagPr>
          <w:attr w:name="ProductID" w:val="0,025 М"/>
        </w:smartTagPr>
        <w:r w:rsidRPr="008451A7">
          <w:rPr>
            <w:rFonts w:ascii="Times New Roman" w:hAnsi="Times New Roman" w:cs="Times New Roman"/>
            <w:sz w:val="28"/>
            <w:szCs w:val="28"/>
          </w:rPr>
          <w:t xml:space="preserve">0,025 </w:t>
        </w:r>
        <w:proofErr w:type="spellStart"/>
        <w:r w:rsidRPr="008451A7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Pr="008451A7">
        <w:rPr>
          <w:rFonts w:ascii="Times New Roman" w:hAnsi="Times New Roman" w:cs="Times New Roman"/>
          <w:sz w:val="28"/>
          <w:szCs w:val="28"/>
        </w:rPr>
        <w:t>рствор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фосфорной кислоты –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(87:13). Детектируют при длине волны 278 нм, используют стандартный образец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ципрофлоксацина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. Этот метод </w:t>
      </w:r>
      <w:r w:rsidRPr="008451A7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рекомендован для определения содержания примесей. В таблетках содержание и однородность дозирования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ципрофлоксацина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гидрохлорида определяют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спектрофотометическим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методом при длине волны 279 нм после извлечения водой (с обработкой ультразвуком). </w:t>
      </w:r>
    </w:p>
    <w:p w:rsidR="008451A7" w:rsidRP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B68FD">
        <w:rPr>
          <w:rFonts w:ascii="Times New Roman" w:hAnsi="Times New Roman" w:cs="Times New Roman"/>
          <w:b/>
          <w:sz w:val="28"/>
          <w:szCs w:val="28"/>
        </w:rPr>
        <w:t xml:space="preserve">Хранят </w:t>
      </w:r>
      <w:r w:rsidRPr="008451A7">
        <w:rPr>
          <w:rFonts w:ascii="Times New Roman" w:hAnsi="Times New Roman" w:cs="Times New Roman"/>
          <w:sz w:val="28"/>
          <w:szCs w:val="28"/>
        </w:rPr>
        <w:t xml:space="preserve">производные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фторхинолонов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по списку Б в защищенном от света месте, в плотно закрытых склянках оранжевого стекла при температуре не выше 25</w:t>
      </w:r>
      <w:r w:rsidRPr="008451A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451A7">
        <w:rPr>
          <w:rFonts w:ascii="Times New Roman" w:hAnsi="Times New Roman" w:cs="Times New Roman"/>
          <w:sz w:val="28"/>
          <w:szCs w:val="28"/>
        </w:rPr>
        <w:t xml:space="preserve"> С. Защищать от высоких температур.</w:t>
      </w:r>
    </w:p>
    <w:p w:rsidR="008451A7" w:rsidRDefault="008451A7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8FD">
        <w:rPr>
          <w:rFonts w:ascii="Times New Roman" w:hAnsi="Times New Roman" w:cs="Times New Roman"/>
          <w:b/>
          <w:sz w:val="28"/>
          <w:szCs w:val="28"/>
        </w:rPr>
        <w:t>Фторхинолоны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оказывают активное антибактериальное действие на аэробные бактерии. Назначают их при инфекциях мочевых и дыхательных путей, брюшной полости, кожи, мягких тканей и др. Поскольку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фторхинолоны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быстро всасываются в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– кишечного тракта, они эффективны при приеме внутрь (в таблетках).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Ломефлоксацина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гидрохлорид принимают по </w:t>
      </w:r>
      <w:smartTag w:uri="urn:schemas-microsoft-com:office:smarttags" w:element="metricconverter">
        <w:smartTagPr>
          <w:attr w:name="ProductID" w:val="0,4 г"/>
        </w:smartTagPr>
        <w:r w:rsidRPr="008451A7">
          <w:rPr>
            <w:rFonts w:ascii="Times New Roman" w:hAnsi="Times New Roman" w:cs="Times New Roman"/>
            <w:sz w:val="28"/>
            <w:szCs w:val="28"/>
          </w:rPr>
          <w:t>0,4 г</w:t>
        </w:r>
      </w:smartTag>
      <w:r w:rsidRPr="008451A7">
        <w:rPr>
          <w:rFonts w:ascii="Times New Roman" w:hAnsi="Times New Roman" w:cs="Times New Roman"/>
          <w:sz w:val="28"/>
          <w:szCs w:val="28"/>
        </w:rPr>
        <w:t xml:space="preserve"> один раз в день,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офлоксацин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 - по </w:t>
      </w:r>
      <w:smartTag w:uri="urn:schemas-microsoft-com:office:smarttags" w:element="metricconverter">
        <w:smartTagPr>
          <w:attr w:name="ProductID" w:val="0,2 г"/>
        </w:smartTagPr>
        <w:r w:rsidRPr="008451A7">
          <w:rPr>
            <w:rFonts w:ascii="Times New Roman" w:hAnsi="Times New Roman" w:cs="Times New Roman"/>
            <w:sz w:val="28"/>
            <w:szCs w:val="28"/>
          </w:rPr>
          <w:t>0,2 г</w:t>
        </w:r>
      </w:smartTag>
      <w:r w:rsidRPr="008451A7">
        <w:rPr>
          <w:rFonts w:ascii="Times New Roman" w:hAnsi="Times New Roman" w:cs="Times New Roman"/>
          <w:sz w:val="28"/>
          <w:szCs w:val="28"/>
        </w:rPr>
        <w:t xml:space="preserve"> 2 раза в день,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ципрофлоксацинагидрохлодид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– по 0,125  - 0,25 – </w:t>
      </w:r>
      <w:smartTag w:uri="urn:schemas-microsoft-com:office:smarttags" w:element="metricconverter">
        <w:smartTagPr>
          <w:attr w:name="ProductID" w:val="0,5 г"/>
        </w:smartTagPr>
        <w:r w:rsidRPr="008451A7">
          <w:rPr>
            <w:rFonts w:ascii="Times New Roman" w:hAnsi="Times New Roman" w:cs="Times New Roman"/>
            <w:sz w:val="28"/>
            <w:szCs w:val="28"/>
          </w:rPr>
          <w:t>0,5 г</w:t>
        </w:r>
      </w:smartTag>
      <w:r w:rsidRPr="008451A7">
        <w:rPr>
          <w:rFonts w:ascii="Times New Roman" w:hAnsi="Times New Roman" w:cs="Times New Roman"/>
          <w:sz w:val="28"/>
          <w:szCs w:val="28"/>
        </w:rPr>
        <w:t xml:space="preserve"> 2 раза в день или в виде 0,2% -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 раствора для </w:t>
      </w:r>
      <w:proofErr w:type="spellStart"/>
      <w:r w:rsidRPr="008451A7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8451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C368F" w:rsidRDefault="004C368F" w:rsidP="008451A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4C368F" w:rsidRDefault="004C368F" w:rsidP="004C368F">
      <w:pPr>
        <w:spacing w:after="0" w:line="360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68F">
        <w:rPr>
          <w:rFonts w:ascii="Times New Roman" w:hAnsi="Times New Roman" w:cs="Times New Roman"/>
          <w:b/>
          <w:bCs/>
          <w:sz w:val="28"/>
          <w:szCs w:val="28"/>
        </w:rPr>
        <w:t>Производные  8-замещенных  хинолина</w:t>
      </w:r>
    </w:p>
    <w:p w:rsidR="004C368F" w:rsidRPr="004C368F" w:rsidRDefault="004C368F" w:rsidP="004C368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5156A" w:rsidRPr="004C368F" w:rsidRDefault="0065156A" w:rsidP="004C368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C368F">
        <w:rPr>
          <w:rFonts w:ascii="Times New Roman" w:hAnsi="Times New Roman" w:cs="Times New Roman"/>
          <w:sz w:val="28"/>
          <w:szCs w:val="28"/>
        </w:rPr>
        <w:t xml:space="preserve">8-Оксихинолин получают в промышленности нагреванием гидрохлорида </w:t>
      </w:r>
      <w:proofErr w:type="spellStart"/>
      <w:r w:rsidRPr="004C368F">
        <w:rPr>
          <w:rFonts w:ascii="Times New Roman" w:hAnsi="Times New Roman" w:cs="Times New Roman"/>
          <w:sz w:val="28"/>
          <w:szCs w:val="28"/>
        </w:rPr>
        <w:t>о-аминофенола</w:t>
      </w:r>
      <w:proofErr w:type="spellEnd"/>
      <w:r w:rsidRPr="004C36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C368F">
        <w:rPr>
          <w:rFonts w:ascii="Times New Roman" w:hAnsi="Times New Roman" w:cs="Times New Roman"/>
          <w:sz w:val="28"/>
          <w:szCs w:val="28"/>
        </w:rPr>
        <w:t>о-нитрофенола</w:t>
      </w:r>
      <w:proofErr w:type="spellEnd"/>
      <w:r w:rsidRPr="004C368F">
        <w:rPr>
          <w:rFonts w:ascii="Times New Roman" w:hAnsi="Times New Roman" w:cs="Times New Roman"/>
          <w:sz w:val="28"/>
          <w:szCs w:val="28"/>
        </w:rPr>
        <w:t xml:space="preserve"> с глицерином и H</w:t>
      </w:r>
      <w:r w:rsidRPr="004C36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368F">
        <w:rPr>
          <w:rFonts w:ascii="Times New Roman" w:hAnsi="Times New Roman" w:cs="Times New Roman"/>
          <w:sz w:val="28"/>
          <w:szCs w:val="28"/>
        </w:rPr>
        <w:t>SO</w:t>
      </w:r>
      <w:r w:rsidRPr="004C368F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4C368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C368F">
        <w:rPr>
          <w:rFonts w:ascii="Times New Roman" w:hAnsi="Times New Roman" w:cs="Times New Roman"/>
          <w:sz w:val="28"/>
          <w:szCs w:val="28"/>
        </w:rPr>
        <w:t>модифицир</w:t>
      </w:r>
      <w:proofErr w:type="spellEnd"/>
      <w:r w:rsidRPr="004C36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368F">
        <w:rPr>
          <w:rFonts w:ascii="Times New Roman" w:hAnsi="Times New Roman" w:cs="Times New Roman"/>
          <w:sz w:val="28"/>
          <w:szCs w:val="28"/>
        </w:rPr>
        <w:t>р-цияСкраупа</w:t>
      </w:r>
      <w:proofErr w:type="spellEnd"/>
      <w:r w:rsidRPr="004C368F">
        <w:rPr>
          <w:rFonts w:ascii="Times New Roman" w:hAnsi="Times New Roman" w:cs="Times New Roman"/>
          <w:sz w:val="28"/>
          <w:szCs w:val="28"/>
        </w:rPr>
        <w:t>), а также сплавлением 8-хинолинсульфокислоты со щелочами. Очищают перекристаллизацией из этанола, возгонкой в вакууме или зонной плавкой.</w:t>
      </w:r>
    </w:p>
    <w:p w:rsidR="004C368F" w:rsidRPr="004C368F" w:rsidRDefault="004C368F" w:rsidP="004C368F">
      <w:pPr>
        <w:spacing w:after="0" w:line="36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368F">
        <w:rPr>
          <w:rFonts w:ascii="Times New Roman" w:hAnsi="Times New Roman" w:cs="Times New Roman"/>
          <w:b/>
          <w:bCs/>
          <w:sz w:val="28"/>
          <w:szCs w:val="28"/>
          <w:lang w:val="en-US"/>
        </w:rPr>
        <w:t>Chinosolum</w:t>
      </w:r>
      <w:proofErr w:type="spellEnd"/>
      <w:r w:rsidRPr="004C368F">
        <w:rPr>
          <w:rFonts w:ascii="Times New Roman" w:hAnsi="Times New Roman" w:cs="Times New Roman"/>
          <w:b/>
          <w:bCs/>
          <w:sz w:val="28"/>
          <w:szCs w:val="28"/>
        </w:rPr>
        <w:t xml:space="preserve"> – Хинозол.</w:t>
      </w:r>
    </w:p>
    <w:p w:rsidR="004C368F" w:rsidRPr="004C368F" w:rsidRDefault="004C368F" w:rsidP="004C368F">
      <w:pPr>
        <w:spacing w:after="0" w:line="36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 w:rsidRPr="004C368F">
        <w:rPr>
          <w:rFonts w:ascii="Times New Roman" w:hAnsi="Times New Roman" w:cs="Times New Roman"/>
          <w:sz w:val="28"/>
          <w:szCs w:val="28"/>
        </w:rPr>
        <w:t>8-Оксихинолина сульфат.</w:t>
      </w:r>
    </w:p>
    <w:p w:rsidR="004C368F" w:rsidRPr="004C368F" w:rsidRDefault="004C368F" w:rsidP="004C368F">
      <w:pPr>
        <w:spacing w:after="0" w:line="36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 w:rsidRPr="004C36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1498466"/>
            <wp:effectExtent l="0" t="0" r="0" b="6985"/>
            <wp:docPr id="1126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759" cy="150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C368F" w:rsidRPr="004C368F" w:rsidRDefault="004C368F" w:rsidP="004C368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C368F">
        <w:rPr>
          <w:rFonts w:ascii="Times New Roman" w:hAnsi="Times New Roman" w:cs="Times New Roman"/>
          <w:sz w:val="28"/>
          <w:szCs w:val="28"/>
        </w:rPr>
        <w:lastRenderedPageBreak/>
        <w:t>Мелкокристаллический порошок лимонно-желтого цвета. Легко растворим в воде.</w:t>
      </w:r>
    </w:p>
    <w:p w:rsidR="004C368F" w:rsidRPr="004C368F" w:rsidRDefault="004C368F" w:rsidP="004C368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C368F">
        <w:rPr>
          <w:rFonts w:ascii="Times New Roman" w:hAnsi="Times New Roman" w:cs="Times New Roman"/>
          <w:sz w:val="28"/>
          <w:szCs w:val="28"/>
        </w:rPr>
        <w:t>Лекарственные формы: растворы, присыпки, мази, суппозитории.</w:t>
      </w:r>
    </w:p>
    <w:p w:rsidR="004C368F" w:rsidRPr="004C368F" w:rsidRDefault="004C368F" w:rsidP="004C368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C368F">
        <w:rPr>
          <w:rFonts w:ascii="Times New Roman" w:hAnsi="Times New Roman" w:cs="Times New Roman"/>
          <w:sz w:val="28"/>
          <w:szCs w:val="28"/>
        </w:rPr>
        <w:t>Антисептик</w:t>
      </w:r>
    </w:p>
    <w:p w:rsidR="004C368F" w:rsidRPr="004C368F" w:rsidRDefault="004C368F" w:rsidP="004C368F">
      <w:pPr>
        <w:spacing w:after="0" w:line="36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368F">
        <w:rPr>
          <w:rFonts w:ascii="Times New Roman" w:hAnsi="Times New Roman" w:cs="Times New Roman"/>
          <w:b/>
          <w:bCs/>
          <w:sz w:val="28"/>
          <w:szCs w:val="28"/>
          <w:lang w:val="en-US"/>
        </w:rPr>
        <w:t>Nitroxolinum</w:t>
      </w:r>
      <w:proofErr w:type="spellEnd"/>
      <w:r w:rsidRPr="004C368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4C368F">
        <w:rPr>
          <w:rFonts w:ascii="Times New Roman" w:hAnsi="Times New Roman" w:cs="Times New Roman"/>
          <w:b/>
          <w:bCs/>
          <w:sz w:val="28"/>
          <w:szCs w:val="28"/>
        </w:rPr>
        <w:t>Нитроксолин</w:t>
      </w:r>
      <w:proofErr w:type="spellEnd"/>
      <w:r w:rsidRPr="004C368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C368F" w:rsidRPr="004C368F" w:rsidRDefault="004C368F" w:rsidP="004C368F">
      <w:pPr>
        <w:spacing w:after="0" w:line="36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 w:rsidRPr="004C368F">
        <w:rPr>
          <w:rFonts w:ascii="Times New Roman" w:hAnsi="Times New Roman" w:cs="Times New Roman"/>
          <w:sz w:val="28"/>
          <w:szCs w:val="28"/>
        </w:rPr>
        <w:t>5-Нитро-8-оксихинолин.</w:t>
      </w:r>
    </w:p>
    <w:p w:rsidR="004C368F" w:rsidRPr="004C368F" w:rsidRDefault="004C368F" w:rsidP="004C368F">
      <w:pPr>
        <w:spacing w:after="0" w:line="36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 w:rsidRPr="004C36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1471084"/>
            <wp:effectExtent l="0" t="0" r="0" b="0"/>
            <wp:docPr id="1229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42" cy="147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C368F" w:rsidRPr="004C368F" w:rsidRDefault="004C368F" w:rsidP="004C368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C368F">
        <w:rPr>
          <w:rFonts w:ascii="Times New Roman" w:hAnsi="Times New Roman" w:cs="Times New Roman"/>
          <w:sz w:val="28"/>
          <w:szCs w:val="28"/>
        </w:rPr>
        <w:t>Мелкокристаллический порошок желто-зеленого цвета. Практически нерастворим в воде.</w:t>
      </w:r>
    </w:p>
    <w:p w:rsidR="004C368F" w:rsidRPr="004C368F" w:rsidRDefault="004C368F" w:rsidP="004C368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C368F">
        <w:rPr>
          <w:rFonts w:ascii="Times New Roman" w:hAnsi="Times New Roman" w:cs="Times New Roman"/>
          <w:sz w:val="28"/>
          <w:szCs w:val="28"/>
        </w:rPr>
        <w:t>Лекарственные форма: таблетки, покрытые оболочкой</w:t>
      </w:r>
    </w:p>
    <w:p w:rsidR="004C368F" w:rsidRPr="004C368F" w:rsidRDefault="004C368F" w:rsidP="004C368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C368F">
        <w:rPr>
          <w:rFonts w:ascii="Times New Roman" w:hAnsi="Times New Roman" w:cs="Times New Roman"/>
          <w:sz w:val="28"/>
          <w:szCs w:val="28"/>
        </w:rPr>
        <w:t>Антибактериальное средство</w:t>
      </w:r>
    </w:p>
    <w:p w:rsidR="004C368F" w:rsidRDefault="004C368F" w:rsidP="004C368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C368F">
        <w:rPr>
          <w:rFonts w:ascii="Times New Roman" w:hAnsi="Times New Roman" w:cs="Times New Roman"/>
          <w:sz w:val="28"/>
          <w:szCs w:val="28"/>
        </w:rPr>
        <w:t>Используемые для испытаний производных 8-оксихинолина химические реакции основаны на наличии в молекулах фенольных гидроксилов и нитрогруппы (</w:t>
      </w:r>
      <w:r w:rsidRPr="004C368F">
        <w:rPr>
          <w:rFonts w:ascii="Times New Roman" w:hAnsi="Times New Roman" w:cs="Times New Roman"/>
          <w:i/>
          <w:iCs/>
          <w:sz w:val="28"/>
          <w:szCs w:val="28"/>
        </w:rPr>
        <w:t xml:space="preserve">реакции </w:t>
      </w:r>
      <w:proofErr w:type="spellStart"/>
      <w:r w:rsidRPr="004C368F">
        <w:rPr>
          <w:rFonts w:ascii="Times New Roman" w:hAnsi="Times New Roman" w:cs="Times New Roman"/>
          <w:i/>
          <w:iCs/>
          <w:sz w:val="28"/>
          <w:szCs w:val="28"/>
        </w:rPr>
        <w:t>азосочетания</w:t>
      </w:r>
      <w:proofErr w:type="spellEnd"/>
      <w:r w:rsidRPr="004C368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C368F">
        <w:rPr>
          <w:rFonts w:ascii="Times New Roman" w:hAnsi="Times New Roman" w:cs="Times New Roman"/>
          <w:i/>
          <w:iCs/>
          <w:sz w:val="28"/>
          <w:szCs w:val="28"/>
        </w:rPr>
        <w:t>комплексообразования</w:t>
      </w:r>
      <w:proofErr w:type="spellEnd"/>
      <w:r w:rsidRPr="004C368F">
        <w:rPr>
          <w:rFonts w:ascii="Times New Roman" w:hAnsi="Times New Roman" w:cs="Times New Roman"/>
          <w:i/>
          <w:iCs/>
          <w:sz w:val="28"/>
          <w:szCs w:val="28"/>
        </w:rPr>
        <w:t>, окисления</w:t>
      </w:r>
      <w:r w:rsidRPr="004C368F">
        <w:rPr>
          <w:rFonts w:ascii="Times New Roman" w:hAnsi="Times New Roman" w:cs="Times New Roman"/>
          <w:sz w:val="28"/>
          <w:szCs w:val="28"/>
        </w:rPr>
        <w:t>), третичного атома азота (</w:t>
      </w:r>
      <w:r w:rsidRPr="004C368F">
        <w:rPr>
          <w:rFonts w:ascii="Times New Roman" w:hAnsi="Times New Roman" w:cs="Times New Roman"/>
          <w:i/>
          <w:iCs/>
          <w:sz w:val="28"/>
          <w:szCs w:val="28"/>
        </w:rPr>
        <w:t>реакция осаждения</w:t>
      </w:r>
      <w:r w:rsidRPr="004C368F">
        <w:rPr>
          <w:rFonts w:ascii="Times New Roman" w:hAnsi="Times New Roman" w:cs="Times New Roman"/>
          <w:sz w:val="28"/>
          <w:szCs w:val="28"/>
        </w:rPr>
        <w:t>), связанной серной кислоты (</w:t>
      </w:r>
      <w:r w:rsidRPr="004C368F">
        <w:rPr>
          <w:rFonts w:ascii="Times New Roman" w:hAnsi="Times New Roman" w:cs="Times New Roman"/>
          <w:i/>
          <w:iCs/>
          <w:sz w:val="28"/>
          <w:szCs w:val="28"/>
        </w:rPr>
        <w:t>кислотно-основные свойства</w:t>
      </w:r>
      <w:r w:rsidRPr="004C368F">
        <w:rPr>
          <w:rFonts w:ascii="Times New Roman" w:hAnsi="Times New Roman" w:cs="Times New Roman"/>
          <w:sz w:val="28"/>
          <w:szCs w:val="28"/>
        </w:rPr>
        <w:t>).</w:t>
      </w:r>
    </w:p>
    <w:p w:rsidR="004C368F" w:rsidRPr="004C368F" w:rsidRDefault="004C368F" w:rsidP="004C368F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68F">
        <w:rPr>
          <w:rFonts w:ascii="Times New Roman" w:hAnsi="Times New Roman" w:cs="Times New Roman"/>
          <w:b/>
          <w:sz w:val="28"/>
          <w:szCs w:val="28"/>
        </w:rPr>
        <w:t>Определение подлинности.</w:t>
      </w:r>
    </w:p>
    <w:p w:rsidR="004C368F" w:rsidRPr="004C368F" w:rsidRDefault="004C368F" w:rsidP="004C368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C368F">
        <w:rPr>
          <w:rFonts w:ascii="Times New Roman" w:hAnsi="Times New Roman" w:cs="Times New Roman"/>
          <w:sz w:val="28"/>
          <w:szCs w:val="28"/>
        </w:rPr>
        <w:tab/>
        <w:t xml:space="preserve">Для испытания подлинности используют также УФ-спектроскопию. Раствор хинозола в 0,1М </w:t>
      </w:r>
      <w:proofErr w:type="spellStart"/>
      <w:r w:rsidRPr="004C368F"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 w:rsidRPr="004C368F">
        <w:rPr>
          <w:rFonts w:ascii="Times New Roman" w:hAnsi="Times New Roman" w:cs="Times New Roman"/>
          <w:sz w:val="28"/>
          <w:szCs w:val="28"/>
        </w:rPr>
        <w:t xml:space="preserve"> кислоте в области 220-270 нм имеет максимум при 252 нм, а в области 270-400нм максимумы при 308, 320 и 360 нм.  0,0005%-й </w:t>
      </w:r>
      <w:proofErr w:type="spellStart"/>
      <w:r w:rsidRPr="004C368F">
        <w:rPr>
          <w:rFonts w:ascii="Times New Roman" w:hAnsi="Times New Roman" w:cs="Times New Roman"/>
          <w:sz w:val="28"/>
          <w:szCs w:val="28"/>
        </w:rPr>
        <w:t>р-р</w:t>
      </w:r>
      <w:proofErr w:type="spellEnd"/>
      <w:r w:rsidRPr="004C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68F">
        <w:rPr>
          <w:rFonts w:ascii="Times New Roman" w:hAnsi="Times New Roman" w:cs="Times New Roman"/>
          <w:sz w:val="28"/>
          <w:szCs w:val="28"/>
        </w:rPr>
        <w:t>нитроксолина</w:t>
      </w:r>
      <w:proofErr w:type="spellEnd"/>
      <w:r w:rsidRPr="004C368F">
        <w:rPr>
          <w:rFonts w:ascii="Times New Roman" w:hAnsi="Times New Roman" w:cs="Times New Roman"/>
          <w:sz w:val="28"/>
          <w:szCs w:val="28"/>
        </w:rPr>
        <w:t xml:space="preserve"> в смеси </w:t>
      </w:r>
      <w:proofErr w:type="spellStart"/>
      <w:r w:rsidRPr="004C368F">
        <w:rPr>
          <w:rFonts w:ascii="Times New Roman" w:hAnsi="Times New Roman" w:cs="Times New Roman"/>
          <w:sz w:val="28"/>
          <w:szCs w:val="28"/>
        </w:rPr>
        <w:t>этанол-буферный</w:t>
      </w:r>
      <w:proofErr w:type="spellEnd"/>
      <w:r w:rsidRPr="004C368F">
        <w:rPr>
          <w:rFonts w:ascii="Times New Roman" w:hAnsi="Times New Roman" w:cs="Times New Roman"/>
          <w:sz w:val="28"/>
          <w:szCs w:val="28"/>
        </w:rPr>
        <w:t xml:space="preserve"> р-р с рН 9,18 в области 220-500 нм имеет максимумы поглощения при 249, 341 и 452,5 нм и два плеча от 228до 238 нм, от 258 до 268нм. </w:t>
      </w:r>
    </w:p>
    <w:p w:rsidR="004C368F" w:rsidRPr="004C368F" w:rsidRDefault="004C368F" w:rsidP="004C368F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68F">
        <w:rPr>
          <w:rFonts w:ascii="Times New Roman" w:hAnsi="Times New Roman" w:cs="Times New Roman"/>
          <w:b/>
          <w:sz w:val="28"/>
          <w:szCs w:val="28"/>
        </w:rPr>
        <w:t>Химические свойства.</w:t>
      </w:r>
    </w:p>
    <w:p w:rsidR="0065156A" w:rsidRPr="004C368F" w:rsidRDefault="0065156A" w:rsidP="004C368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C368F">
        <w:rPr>
          <w:rFonts w:ascii="Times New Roman" w:hAnsi="Times New Roman" w:cs="Times New Roman"/>
          <w:sz w:val="28"/>
          <w:szCs w:val="28"/>
        </w:rPr>
        <w:t>Окисляется КМnО</w:t>
      </w:r>
      <w:r w:rsidRPr="004C368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C368F">
        <w:rPr>
          <w:rFonts w:ascii="Times New Roman" w:hAnsi="Times New Roman" w:cs="Times New Roman"/>
          <w:sz w:val="28"/>
          <w:szCs w:val="28"/>
        </w:rPr>
        <w:t xml:space="preserve"> и др. окислителями в </w:t>
      </w:r>
      <w:proofErr w:type="spellStart"/>
      <w:r w:rsidRPr="004C368F">
        <w:rPr>
          <w:rFonts w:ascii="Times New Roman" w:hAnsi="Times New Roman" w:cs="Times New Roman"/>
          <w:sz w:val="28"/>
          <w:szCs w:val="28"/>
        </w:rPr>
        <w:t>хинолиновую</w:t>
      </w:r>
      <w:proofErr w:type="spellEnd"/>
      <w:r w:rsidRPr="004C368F">
        <w:rPr>
          <w:rFonts w:ascii="Times New Roman" w:hAnsi="Times New Roman" w:cs="Times New Roman"/>
          <w:sz w:val="28"/>
          <w:szCs w:val="28"/>
        </w:rPr>
        <w:t xml:space="preserve"> (пиридин-2,3-дикарбоновук) кислоту.</w:t>
      </w:r>
    </w:p>
    <w:p w:rsidR="0065156A" w:rsidRPr="004C368F" w:rsidRDefault="0065156A" w:rsidP="004C368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C368F">
        <w:rPr>
          <w:rFonts w:ascii="Times New Roman" w:hAnsi="Times New Roman" w:cs="Times New Roman"/>
          <w:sz w:val="28"/>
          <w:szCs w:val="28"/>
        </w:rPr>
        <w:lastRenderedPageBreak/>
        <w:t>С Вг</w:t>
      </w:r>
      <w:r w:rsidRPr="004C36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368F">
        <w:rPr>
          <w:rFonts w:ascii="Times New Roman" w:hAnsi="Times New Roman" w:cs="Times New Roman"/>
          <w:sz w:val="28"/>
          <w:szCs w:val="28"/>
        </w:rPr>
        <w:t xml:space="preserve"> дает 5-бром- и 5,7-дибромпроизводные.</w:t>
      </w:r>
    </w:p>
    <w:p w:rsidR="0065156A" w:rsidRPr="004C368F" w:rsidRDefault="0065156A" w:rsidP="004C368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C368F">
        <w:rPr>
          <w:rFonts w:ascii="Times New Roman" w:hAnsi="Times New Roman" w:cs="Times New Roman"/>
          <w:sz w:val="28"/>
          <w:szCs w:val="28"/>
        </w:rPr>
        <w:t xml:space="preserve">Вступает в </w:t>
      </w:r>
      <w:proofErr w:type="spellStart"/>
      <w:r w:rsidRPr="004C368F">
        <w:rPr>
          <w:rFonts w:ascii="Times New Roman" w:hAnsi="Times New Roman" w:cs="Times New Roman"/>
          <w:sz w:val="28"/>
          <w:szCs w:val="28"/>
        </w:rPr>
        <w:t>р-цииазосочетания</w:t>
      </w:r>
      <w:proofErr w:type="spellEnd"/>
      <w:r w:rsidRPr="004C368F">
        <w:rPr>
          <w:rFonts w:ascii="Times New Roman" w:hAnsi="Times New Roman" w:cs="Times New Roman"/>
          <w:sz w:val="28"/>
          <w:szCs w:val="28"/>
        </w:rPr>
        <w:t xml:space="preserve"> (в положение 5).</w:t>
      </w:r>
    </w:p>
    <w:p w:rsidR="0065156A" w:rsidRPr="004C368F" w:rsidRDefault="0065156A" w:rsidP="004C368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C368F">
        <w:rPr>
          <w:rFonts w:ascii="Times New Roman" w:hAnsi="Times New Roman" w:cs="Times New Roman"/>
          <w:sz w:val="28"/>
          <w:szCs w:val="28"/>
        </w:rPr>
        <w:t xml:space="preserve">В водном р-ре ведет себя как </w:t>
      </w:r>
      <w:proofErr w:type="spellStart"/>
      <w:r w:rsidRPr="004C368F">
        <w:rPr>
          <w:rFonts w:ascii="Times New Roman" w:hAnsi="Times New Roman" w:cs="Times New Roman"/>
          <w:sz w:val="28"/>
          <w:szCs w:val="28"/>
        </w:rPr>
        <w:t>амфотерное</w:t>
      </w:r>
      <w:proofErr w:type="spellEnd"/>
      <w:r w:rsidRPr="004C368F">
        <w:rPr>
          <w:rFonts w:ascii="Times New Roman" w:hAnsi="Times New Roman" w:cs="Times New Roman"/>
          <w:sz w:val="28"/>
          <w:szCs w:val="28"/>
        </w:rPr>
        <w:t xml:space="preserve"> соединение </w:t>
      </w:r>
      <w:proofErr w:type="spellStart"/>
      <w:r w:rsidRPr="004C368F">
        <w:rPr>
          <w:rFonts w:ascii="Times New Roman" w:hAnsi="Times New Roman" w:cs="Times New Roman"/>
          <w:sz w:val="28"/>
          <w:szCs w:val="28"/>
        </w:rPr>
        <w:t>pK</w:t>
      </w:r>
      <w:r w:rsidRPr="004C368F">
        <w:rPr>
          <w:rFonts w:ascii="Times New Roman" w:hAnsi="Times New Roman" w:cs="Times New Roman"/>
          <w:sz w:val="28"/>
          <w:szCs w:val="28"/>
          <w:vertAlign w:val="subscript"/>
        </w:rPr>
        <w:t>a</w:t>
      </w:r>
      <w:proofErr w:type="spellEnd"/>
      <w:r w:rsidRPr="004C368F">
        <w:rPr>
          <w:rFonts w:ascii="Times New Roman" w:hAnsi="Times New Roman" w:cs="Times New Roman"/>
          <w:sz w:val="28"/>
          <w:szCs w:val="28"/>
        </w:rPr>
        <w:t>(H</w:t>
      </w:r>
      <w:r w:rsidRPr="004C36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368F">
        <w:rPr>
          <w:rFonts w:ascii="Times New Roman" w:hAnsi="Times New Roman" w:cs="Times New Roman"/>
          <w:sz w:val="28"/>
          <w:szCs w:val="28"/>
        </w:rPr>
        <w:t>R</w:t>
      </w:r>
      <w:r w:rsidRPr="004C368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4C368F">
        <w:rPr>
          <w:rFonts w:ascii="Times New Roman" w:hAnsi="Times New Roman" w:cs="Times New Roman"/>
          <w:sz w:val="28"/>
          <w:szCs w:val="28"/>
        </w:rPr>
        <w:t xml:space="preserve">) 4,9 и </w:t>
      </w:r>
      <w:proofErr w:type="spellStart"/>
      <w:r w:rsidRPr="004C368F">
        <w:rPr>
          <w:rFonts w:ascii="Times New Roman" w:hAnsi="Times New Roman" w:cs="Times New Roman"/>
          <w:sz w:val="28"/>
          <w:szCs w:val="28"/>
        </w:rPr>
        <w:t>рК</w:t>
      </w:r>
      <w:r w:rsidRPr="004C368F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spellEnd"/>
      <w:r w:rsidRPr="004C368F">
        <w:rPr>
          <w:rFonts w:ascii="Times New Roman" w:hAnsi="Times New Roman" w:cs="Times New Roman"/>
          <w:sz w:val="28"/>
          <w:szCs w:val="28"/>
        </w:rPr>
        <w:t>(HR) 9,7.</w:t>
      </w:r>
    </w:p>
    <w:p w:rsidR="0065156A" w:rsidRPr="004C368F" w:rsidRDefault="0065156A" w:rsidP="004C368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C368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C368F">
        <w:rPr>
          <w:rFonts w:ascii="Times New Roman" w:hAnsi="Times New Roman" w:cs="Times New Roman"/>
          <w:sz w:val="28"/>
          <w:szCs w:val="28"/>
        </w:rPr>
        <w:t>изоэлектрич</w:t>
      </w:r>
      <w:proofErr w:type="spellEnd"/>
      <w:r w:rsidRPr="004C368F">
        <w:rPr>
          <w:rFonts w:ascii="Times New Roman" w:hAnsi="Times New Roman" w:cs="Times New Roman"/>
          <w:sz w:val="28"/>
          <w:szCs w:val="28"/>
        </w:rPr>
        <w:t>. точке (</w:t>
      </w:r>
      <w:proofErr w:type="spellStart"/>
      <w:r w:rsidRPr="004C368F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4C368F">
        <w:rPr>
          <w:rFonts w:ascii="Times New Roman" w:hAnsi="Times New Roman" w:cs="Times New Roman"/>
          <w:sz w:val="28"/>
          <w:szCs w:val="28"/>
        </w:rPr>
        <w:t xml:space="preserve"> 7,2 при 18 °С) наблюдается </w:t>
      </w:r>
      <w:proofErr w:type="spellStart"/>
      <w:r w:rsidRPr="004C368F">
        <w:rPr>
          <w:rFonts w:ascii="Times New Roman" w:hAnsi="Times New Roman" w:cs="Times New Roman"/>
          <w:sz w:val="28"/>
          <w:szCs w:val="28"/>
        </w:rPr>
        <w:t>наим</w:t>
      </w:r>
      <w:proofErr w:type="spellEnd"/>
      <w:r w:rsidRPr="004C36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368F">
        <w:rPr>
          <w:rFonts w:ascii="Times New Roman" w:hAnsi="Times New Roman" w:cs="Times New Roman"/>
          <w:sz w:val="28"/>
          <w:szCs w:val="28"/>
        </w:rPr>
        <w:t>р-римость</w:t>
      </w:r>
      <w:proofErr w:type="spellEnd"/>
      <w:r w:rsidRPr="004C368F">
        <w:rPr>
          <w:rFonts w:ascii="Times New Roman" w:hAnsi="Times New Roman" w:cs="Times New Roman"/>
          <w:sz w:val="28"/>
          <w:szCs w:val="28"/>
        </w:rPr>
        <w:t xml:space="preserve"> 8-оксихинолина в воде (0,53 г/л).</w:t>
      </w:r>
    </w:p>
    <w:p w:rsidR="0065156A" w:rsidRPr="004C368F" w:rsidRDefault="0065156A" w:rsidP="004C368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C368F">
        <w:rPr>
          <w:rFonts w:ascii="Times New Roman" w:hAnsi="Times New Roman" w:cs="Times New Roman"/>
          <w:sz w:val="28"/>
          <w:szCs w:val="28"/>
        </w:rPr>
        <w:t>8-Оксихинолин и его производные легко обнаруживают по флуоресценции их р-ров.</w:t>
      </w:r>
    </w:p>
    <w:p w:rsidR="004C368F" w:rsidRPr="004C368F" w:rsidRDefault="0065156A" w:rsidP="004C368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C368F">
        <w:rPr>
          <w:rFonts w:ascii="Times New Roman" w:hAnsi="Times New Roman" w:cs="Times New Roman"/>
          <w:sz w:val="28"/>
          <w:szCs w:val="28"/>
        </w:rPr>
        <w:t>Образует с более чем 40 элементами периодической системы плохо растворимые в воде внутрикомплексные (</w:t>
      </w:r>
      <w:proofErr w:type="spellStart"/>
      <w:r w:rsidRPr="004C368F">
        <w:rPr>
          <w:rFonts w:ascii="Times New Roman" w:hAnsi="Times New Roman" w:cs="Times New Roman"/>
          <w:sz w:val="28"/>
          <w:szCs w:val="28"/>
        </w:rPr>
        <w:t>хелатные</w:t>
      </w:r>
      <w:proofErr w:type="spellEnd"/>
      <w:r w:rsidRPr="004C368F">
        <w:rPr>
          <w:rFonts w:ascii="Times New Roman" w:hAnsi="Times New Roman" w:cs="Times New Roman"/>
          <w:sz w:val="28"/>
          <w:szCs w:val="28"/>
        </w:rPr>
        <w:t xml:space="preserve">) соединения </w:t>
      </w:r>
      <w:proofErr w:type="spellStart"/>
      <w:r w:rsidRPr="004C368F">
        <w:rPr>
          <w:rFonts w:ascii="Times New Roman" w:hAnsi="Times New Roman" w:cs="Times New Roman"/>
          <w:sz w:val="28"/>
          <w:szCs w:val="28"/>
        </w:rPr>
        <w:t>гидроксихинолинаты</w:t>
      </w:r>
      <w:proofErr w:type="spellEnd"/>
      <w:r w:rsidRPr="004C368F">
        <w:rPr>
          <w:rFonts w:ascii="Times New Roman" w:hAnsi="Times New Roman" w:cs="Times New Roman"/>
          <w:sz w:val="28"/>
          <w:szCs w:val="28"/>
        </w:rPr>
        <w:t xml:space="preserve">, как правило, общей формулы </w:t>
      </w:r>
      <w:proofErr w:type="spellStart"/>
      <w:r w:rsidRPr="004C368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4C368F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proofErr w:type="gramEnd"/>
      <w:r w:rsidRPr="004C368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4C368F">
        <w:rPr>
          <w:rFonts w:ascii="Times New Roman" w:hAnsi="Times New Roman" w:cs="Times New Roman"/>
          <w:sz w:val="28"/>
          <w:szCs w:val="28"/>
        </w:rPr>
        <w:t>R</w:t>
      </w:r>
      <w:r w:rsidRPr="004C368F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4C368F">
        <w:rPr>
          <w:rFonts w:ascii="Times New Roman" w:hAnsi="Times New Roman" w:cs="Times New Roman"/>
          <w:sz w:val="28"/>
          <w:szCs w:val="28"/>
        </w:rPr>
        <w:t xml:space="preserve">, где М = </w:t>
      </w:r>
      <w:proofErr w:type="spellStart"/>
      <w:r w:rsidRPr="004C368F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C368F">
        <w:rPr>
          <w:rFonts w:ascii="Times New Roman" w:hAnsi="Times New Roman" w:cs="Times New Roman"/>
          <w:sz w:val="28"/>
          <w:szCs w:val="28"/>
        </w:rPr>
        <w:t xml:space="preserve">(II), </w:t>
      </w:r>
      <w:proofErr w:type="spellStart"/>
      <w:r w:rsidRPr="004C368F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4C368F">
        <w:rPr>
          <w:rFonts w:ascii="Times New Roman" w:hAnsi="Times New Roman" w:cs="Times New Roman"/>
          <w:sz w:val="28"/>
          <w:szCs w:val="28"/>
        </w:rPr>
        <w:t xml:space="preserve">(II), </w:t>
      </w:r>
      <w:proofErr w:type="spellStart"/>
      <w:r w:rsidRPr="004C368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4C368F">
        <w:rPr>
          <w:rFonts w:ascii="Times New Roman" w:hAnsi="Times New Roman" w:cs="Times New Roman"/>
          <w:sz w:val="28"/>
          <w:szCs w:val="28"/>
        </w:rPr>
        <w:t xml:space="preserve">(II), </w:t>
      </w:r>
      <w:proofErr w:type="spellStart"/>
      <w:r w:rsidRPr="004C368F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4C368F">
        <w:rPr>
          <w:rFonts w:ascii="Times New Roman" w:hAnsi="Times New Roman" w:cs="Times New Roman"/>
          <w:sz w:val="28"/>
          <w:szCs w:val="28"/>
        </w:rPr>
        <w:t xml:space="preserve">(II), </w:t>
      </w:r>
      <w:proofErr w:type="spellStart"/>
      <w:r w:rsidRPr="004C368F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4C36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68F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4C36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68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C36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68F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4C368F">
        <w:rPr>
          <w:rFonts w:ascii="Times New Roman" w:hAnsi="Times New Roman" w:cs="Times New Roman"/>
          <w:sz w:val="28"/>
          <w:szCs w:val="28"/>
        </w:rPr>
        <w:t>(II, III) и др.</w:t>
      </w:r>
    </w:p>
    <w:p w:rsidR="004C368F" w:rsidRPr="004C368F" w:rsidRDefault="004C368F" w:rsidP="004C368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C368F">
        <w:rPr>
          <w:rFonts w:ascii="Times New Roman" w:hAnsi="Times New Roman" w:cs="Times New Roman"/>
          <w:sz w:val="28"/>
          <w:szCs w:val="28"/>
        </w:rPr>
        <w:t xml:space="preserve">Производные 8-оксихинолина в присутствии цинковой пыли и разведенной </w:t>
      </w:r>
      <w:proofErr w:type="spellStart"/>
      <w:r w:rsidRPr="004C368F"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 w:rsidRPr="004C368F">
        <w:rPr>
          <w:rFonts w:ascii="Times New Roman" w:hAnsi="Times New Roman" w:cs="Times New Roman"/>
          <w:sz w:val="28"/>
          <w:szCs w:val="28"/>
        </w:rPr>
        <w:t xml:space="preserve"> кислоты </w:t>
      </w:r>
      <w:proofErr w:type="spellStart"/>
      <w:r w:rsidRPr="004C368F">
        <w:rPr>
          <w:rFonts w:ascii="Times New Roman" w:hAnsi="Times New Roman" w:cs="Times New Roman"/>
          <w:sz w:val="28"/>
          <w:szCs w:val="28"/>
        </w:rPr>
        <w:t>гидрируются</w:t>
      </w:r>
      <w:proofErr w:type="spellEnd"/>
      <w:r w:rsidRPr="004C368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368F">
        <w:rPr>
          <w:rFonts w:ascii="Times New Roman" w:hAnsi="Times New Roman" w:cs="Times New Roman"/>
          <w:sz w:val="28"/>
          <w:szCs w:val="28"/>
        </w:rPr>
        <w:t>дигидропроизводные</w:t>
      </w:r>
      <w:proofErr w:type="spellEnd"/>
      <w:r w:rsidRPr="004C368F">
        <w:rPr>
          <w:rFonts w:ascii="Times New Roman" w:hAnsi="Times New Roman" w:cs="Times New Roman"/>
          <w:sz w:val="28"/>
          <w:szCs w:val="28"/>
        </w:rPr>
        <w:t>. Последующее добавление к фильтрату нескольких капель пергидроля или бромной воды приводит к постепенному появлению красно-фиолетового окрашивания вследствие образования соединения хиноидной структуры:</w:t>
      </w:r>
    </w:p>
    <w:p w:rsidR="004C368F" w:rsidRPr="004C368F" w:rsidRDefault="004C368F" w:rsidP="004C368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C36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88695"/>
            <wp:effectExtent l="0" t="0" r="3175" b="1905"/>
            <wp:docPr id="1536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C368F" w:rsidRPr="004C368F" w:rsidRDefault="004C368F" w:rsidP="004C368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C368F">
        <w:rPr>
          <w:rFonts w:ascii="Times New Roman" w:hAnsi="Times New Roman" w:cs="Times New Roman"/>
          <w:sz w:val="28"/>
          <w:szCs w:val="28"/>
        </w:rPr>
        <w:t xml:space="preserve">Прибавление одной капли раствора сульфата меди ускоряет эту реакцию. С ее помощью можно отличать производные 8-оксихинолина от производных </w:t>
      </w:r>
      <w:proofErr w:type="spellStart"/>
      <w:r w:rsidRPr="004C368F">
        <w:rPr>
          <w:rFonts w:ascii="Times New Roman" w:hAnsi="Times New Roman" w:cs="Times New Roman"/>
          <w:sz w:val="28"/>
          <w:szCs w:val="28"/>
        </w:rPr>
        <w:t>цинхониновой</w:t>
      </w:r>
      <w:proofErr w:type="spellEnd"/>
      <w:r w:rsidRPr="004C368F">
        <w:rPr>
          <w:rFonts w:ascii="Times New Roman" w:hAnsi="Times New Roman" w:cs="Times New Roman"/>
          <w:sz w:val="28"/>
          <w:szCs w:val="28"/>
        </w:rPr>
        <w:t xml:space="preserve"> кислоты и 8-аминохинолина, которые не образуют в этих условиях окрашенных продуктов. </w:t>
      </w:r>
    </w:p>
    <w:p w:rsidR="004C368F" w:rsidRPr="004C368F" w:rsidRDefault="004C368F" w:rsidP="004C368F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68F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</w:p>
    <w:p w:rsidR="0065156A" w:rsidRPr="004C368F" w:rsidRDefault="004C368F" w:rsidP="004C368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56A" w:rsidRPr="004C368F">
        <w:rPr>
          <w:rFonts w:ascii="Times New Roman" w:hAnsi="Times New Roman" w:cs="Times New Roman"/>
          <w:sz w:val="28"/>
          <w:szCs w:val="28"/>
        </w:rPr>
        <w:t>Кислотно-основное титрование в водной и неводной средах.</w:t>
      </w:r>
    </w:p>
    <w:p w:rsidR="0065156A" w:rsidRPr="004C368F" w:rsidRDefault="004C368F" w:rsidP="004C368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156A" w:rsidRPr="004C368F">
        <w:rPr>
          <w:rFonts w:ascii="Times New Roman" w:hAnsi="Times New Roman" w:cs="Times New Roman"/>
          <w:sz w:val="28"/>
          <w:szCs w:val="28"/>
        </w:rPr>
        <w:t>Комплексонометрия.</w:t>
      </w:r>
    </w:p>
    <w:p w:rsidR="0065156A" w:rsidRPr="004C368F" w:rsidRDefault="004C368F" w:rsidP="004C368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5156A" w:rsidRPr="004C368F">
        <w:rPr>
          <w:rFonts w:ascii="Times New Roman" w:hAnsi="Times New Roman" w:cs="Times New Roman"/>
          <w:sz w:val="28"/>
          <w:szCs w:val="28"/>
        </w:rPr>
        <w:t>Гравиметрия (при образовании нерастворимых комплексных соединений).</w:t>
      </w:r>
    </w:p>
    <w:p w:rsidR="0065156A" w:rsidRPr="004C368F" w:rsidRDefault="004C368F" w:rsidP="004C368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5156A" w:rsidRPr="004C368F">
        <w:rPr>
          <w:rFonts w:ascii="Times New Roman" w:hAnsi="Times New Roman" w:cs="Times New Roman"/>
          <w:sz w:val="28"/>
          <w:szCs w:val="28"/>
        </w:rPr>
        <w:t xml:space="preserve">Хинозол количественно определяют по остатку серной кислоты </w:t>
      </w:r>
      <w:proofErr w:type="spellStart"/>
      <w:r w:rsidR="0065156A" w:rsidRPr="004C368F">
        <w:rPr>
          <w:rFonts w:ascii="Times New Roman" w:hAnsi="Times New Roman" w:cs="Times New Roman"/>
          <w:sz w:val="28"/>
          <w:szCs w:val="28"/>
        </w:rPr>
        <w:t>алкалиметрчески</w:t>
      </w:r>
      <w:proofErr w:type="spellEnd"/>
      <w:r w:rsidR="0065156A" w:rsidRPr="004C36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5156A" w:rsidRPr="004C368F">
        <w:rPr>
          <w:rFonts w:ascii="Times New Roman" w:hAnsi="Times New Roman" w:cs="Times New Roman"/>
          <w:sz w:val="28"/>
          <w:szCs w:val="28"/>
        </w:rPr>
        <w:t>титрант</w:t>
      </w:r>
      <w:proofErr w:type="spellEnd"/>
      <w:r w:rsidR="0065156A" w:rsidRPr="004C368F">
        <w:rPr>
          <w:rFonts w:ascii="Times New Roman" w:hAnsi="Times New Roman" w:cs="Times New Roman"/>
          <w:sz w:val="28"/>
          <w:szCs w:val="28"/>
        </w:rPr>
        <w:t xml:space="preserve"> – 0,1 М р-р натрия гидроксида).</w:t>
      </w:r>
    </w:p>
    <w:p w:rsidR="0065156A" w:rsidRPr="004C368F" w:rsidRDefault="004C368F" w:rsidP="004C368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5156A" w:rsidRPr="004C368F">
        <w:rPr>
          <w:rFonts w:ascii="Times New Roman" w:hAnsi="Times New Roman" w:cs="Times New Roman"/>
          <w:sz w:val="28"/>
          <w:szCs w:val="28"/>
        </w:rPr>
        <w:t xml:space="preserve">Нитроксолин определяют в среде </w:t>
      </w:r>
      <w:proofErr w:type="spellStart"/>
      <w:r w:rsidR="0065156A" w:rsidRPr="004C368F">
        <w:rPr>
          <w:rFonts w:ascii="Times New Roman" w:hAnsi="Times New Roman" w:cs="Times New Roman"/>
          <w:sz w:val="28"/>
          <w:szCs w:val="28"/>
        </w:rPr>
        <w:t>протофильного</w:t>
      </w:r>
      <w:proofErr w:type="spellEnd"/>
      <w:r w:rsidR="0065156A" w:rsidRPr="004C368F">
        <w:rPr>
          <w:rFonts w:ascii="Times New Roman" w:hAnsi="Times New Roman" w:cs="Times New Roman"/>
          <w:sz w:val="28"/>
          <w:szCs w:val="28"/>
        </w:rPr>
        <w:t xml:space="preserve"> растворителя –</w:t>
      </w:r>
      <w:proofErr w:type="spellStart"/>
      <w:r w:rsidR="0065156A" w:rsidRPr="004C368F">
        <w:rPr>
          <w:rFonts w:ascii="Times New Roman" w:hAnsi="Times New Roman" w:cs="Times New Roman"/>
          <w:sz w:val="28"/>
          <w:szCs w:val="28"/>
        </w:rPr>
        <w:t>диметилформамида</w:t>
      </w:r>
      <w:proofErr w:type="spellEnd"/>
      <w:r w:rsidR="0065156A" w:rsidRPr="004C368F">
        <w:rPr>
          <w:rFonts w:ascii="Times New Roman" w:hAnsi="Times New Roman" w:cs="Times New Roman"/>
          <w:sz w:val="28"/>
          <w:szCs w:val="28"/>
        </w:rPr>
        <w:t xml:space="preserve">. Титрант- 0,1 М </w:t>
      </w:r>
      <w:proofErr w:type="spellStart"/>
      <w:r w:rsidR="0065156A" w:rsidRPr="004C368F">
        <w:rPr>
          <w:rFonts w:ascii="Times New Roman" w:hAnsi="Times New Roman" w:cs="Times New Roman"/>
          <w:sz w:val="28"/>
          <w:szCs w:val="28"/>
        </w:rPr>
        <w:t>р-р</w:t>
      </w:r>
      <w:proofErr w:type="spellEnd"/>
      <w:r w:rsidR="0065156A" w:rsidRPr="004C368F">
        <w:rPr>
          <w:rFonts w:ascii="Times New Roman" w:hAnsi="Times New Roman" w:cs="Times New Roman"/>
          <w:sz w:val="28"/>
          <w:szCs w:val="28"/>
        </w:rPr>
        <w:t xml:space="preserve"> натрия  </w:t>
      </w:r>
      <w:proofErr w:type="spellStart"/>
      <w:r w:rsidR="0065156A" w:rsidRPr="004C368F">
        <w:rPr>
          <w:rFonts w:ascii="Times New Roman" w:hAnsi="Times New Roman" w:cs="Times New Roman"/>
          <w:sz w:val="28"/>
          <w:szCs w:val="28"/>
        </w:rPr>
        <w:t>метилата</w:t>
      </w:r>
      <w:proofErr w:type="spellEnd"/>
      <w:r w:rsidR="0065156A" w:rsidRPr="004C368F">
        <w:rPr>
          <w:rFonts w:ascii="Times New Roman" w:hAnsi="Times New Roman" w:cs="Times New Roman"/>
          <w:sz w:val="28"/>
          <w:szCs w:val="28"/>
        </w:rPr>
        <w:t>.</w:t>
      </w:r>
    </w:p>
    <w:p w:rsidR="0065156A" w:rsidRPr="004C368F" w:rsidRDefault="0065156A" w:rsidP="004C368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C368F">
        <w:rPr>
          <w:rFonts w:ascii="Times New Roman" w:hAnsi="Times New Roman" w:cs="Times New Roman"/>
          <w:b/>
          <w:sz w:val="28"/>
          <w:szCs w:val="28"/>
        </w:rPr>
        <w:t>Хранят</w:t>
      </w:r>
      <w:r w:rsidRPr="004C368F">
        <w:rPr>
          <w:rFonts w:ascii="Times New Roman" w:hAnsi="Times New Roman" w:cs="Times New Roman"/>
          <w:sz w:val="28"/>
          <w:szCs w:val="28"/>
        </w:rPr>
        <w:t xml:space="preserve"> лекарственные вещества в сухом, защищенном от света месте, в хорошо укупоренной таре. </w:t>
      </w:r>
      <w:proofErr w:type="spellStart"/>
      <w:r w:rsidRPr="004C368F">
        <w:rPr>
          <w:rFonts w:ascii="Times New Roman" w:hAnsi="Times New Roman" w:cs="Times New Roman"/>
          <w:sz w:val="28"/>
          <w:szCs w:val="28"/>
        </w:rPr>
        <w:t>Нитроксолин</w:t>
      </w:r>
      <w:proofErr w:type="spellEnd"/>
      <w:r w:rsidRPr="004C368F">
        <w:rPr>
          <w:rFonts w:ascii="Times New Roman" w:hAnsi="Times New Roman" w:cs="Times New Roman"/>
          <w:sz w:val="28"/>
          <w:szCs w:val="28"/>
        </w:rPr>
        <w:t xml:space="preserve"> хранят по списку Б.</w:t>
      </w:r>
    </w:p>
    <w:p w:rsidR="004C368F" w:rsidRPr="004C368F" w:rsidRDefault="004C368F" w:rsidP="004C368F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68F">
        <w:rPr>
          <w:rFonts w:ascii="Times New Roman" w:hAnsi="Times New Roman" w:cs="Times New Roman"/>
          <w:b/>
          <w:sz w:val="28"/>
          <w:szCs w:val="28"/>
        </w:rPr>
        <w:t>Применение.</w:t>
      </w:r>
    </w:p>
    <w:p w:rsidR="0065156A" w:rsidRPr="004C368F" w:rsidRDefault="0065156A" w:rsidP="004C368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C368F">
        <w:rPr>
          <w:rFonts w:ascii="Times New Roman" w:hAnsi="Times New Roman" w:cs="Times New Roman"/>
          <w:sz w:val="28"/>
          <w:szCs w:val="28"/>
        </w:rPr>
        <w:t xml:space="preserve">Производные 8-оксихинолина – синтетические химиотерапевтические средства с антибактериальной, противогрибковой и антипротозойной активностью. </w:t>
      </w:r>
    </w:p>
    <w:p w:rsidR="0065156A" w:rsidRPr="004C368F" w:rsidRDefault="0065156A" w:rsidP="004C368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C368F">
        <w:rPr>
          <w:rFonts w:ascii="Times New Roman" w:hAnsi="Times New Roman" w:cs="Times New Roman"/>
          <w:sz w:val="28"/>
          <w:szCs w:val="28"/>
        </w:rPr>
        <w:t xml:space="preserve">Некоторые производные 8-оксихинолина обладают бактерицидными и </w:t>
      </w:r>
      <w:proofErr w:type="spellStart"/>
      <w:r w:rsidRPr="004C368F">
        <w:rPr>
          <w:rFonts w:ascii="Times New Roman" w:hAnsi="Times New Roman" w:cs="Times New Roman"/>
          <w:sz w:val="28"/>
          <w:szCs w:val="28"/>
        </w:rPr>
        <w:t>фунгицидными</w:t>
      </w:r>
      <w:proofErr w:type="spellEnd"/>
      <w:r w:rsidRPr="004C368F">
        <w:rPr>
          <w:rFonts w:ascii="Times New Roman" w:hAnsi="Times New Roman" w:cs="Times New Roman"/>
          <w:sz w:val="28"/>
          <w:szCs w:val="28"/>
        </w:rPr>
        <w:t xml:space="preserve"> свойствами. Хинозол используют в медицине как противомикробное средство для лечения кишечных заболеваний. Предполагают, что его действие основано на связывании ионов Со</w:t>
      </w:r>
      <w:proofErr w:type="gramStart"/>
      <w:r w:rsidRPr="004C368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C368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4C368F">
        <w:rPr>
          <w:rFonts w:ascii="Times New Roman" w:hAnsi="Times New Roman" w:cs="Times New Roman"/>
          <w:sz w:val="28"/>
          <w:szCs w:val="28"/>
        </w:rPr>
        <w:t xml:space="preserve"> , необходимых для жизнедеятельности бактерий. </w:t>
      </w:r>
    </w:p>
    <w:p w:rsidR="004C368F" w:rsidRDefault="004C368F" w:rsidP="004C368F">
      <w:pPr>
        <w:spacing w:after="0" w:line="360" w:lineRule="auto"/>
        <w:jc w:val="center"/>
      </w:pPr>
    </w:p>
    <w:p w:rsidR="004C368F" w:rsidRPr="004C368F" w:rsidRDefault="004C368F" w:rsidP="004C36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68F">
        <w:rPr>
          <w:rFonts w:ascii="Times New Roman" w:hAnsi="Times New Roman" w:cs="Times New Roman"/>
          <w:b/>
          <w:sz w:val="28"/>
          <w:szCs w:val="28"/>
        </w:rPr>
        <w:t xml:space="preserve">Производные </w:t>
      </w:r>
      <w:proofErr w:type="spellStart"/>
      <w:r w:rsidRPr="004C368F">
        <w:rPr>
          <w:rFonts w:ascii="Times New Roman" w:hAnsi="Times New Roman" w:cs="Times New Roman"/>
          <w:b/>
          <w:sz w:val="28"/>
          <w:szCs w:val="28"/>
        </w:rPr>
        <w:t>хинуклидина</w:t>
      </w:r>
      <w:proofErr w:type="spellEnd"/>
      <w:r w:rsidRPr="004C368F">
        <w:rPr>
          <w:rFonts w:ascii="Times New Roman" w:hAnsi="Times New Roman" w:cs="Times New Roman"/>
          <w:b/>
          <w:sz w:val="28"/>
          <w:szCs w:val="28"/>
        </w:rPr>
        <w:t>.</w:t>
      </w:r>
    </w:p>
    <w:p w:rsidR="004C368F" w:rsidRPr="004C368F" w:rsidRDefault="004C368F" w:rsidP="004C368F">
      <w:pPr>
        <w:spacing w:after="0" w:line="360" w:lineRule="auto"/>
        <w:jc w:val="both"/>
      </w:pP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5156A">
        <w:rPr>
          <w:rFonts w:ascii="Times New Roman" w:hAnsi="Times New Roman" w:cs="Times New Roman"/>
          <w:b/>
          <w:bCs/>
          <w:sz w:val="28"/>
          <w:szCs w:val="28"/>
        </w:rPr>
        <w:t>Хинуклидин</w:t>
      </w:r>
      <w:proofErr w:type="spellEnd"/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 – 1,4-этиленпиперидин или 1-азобицикло[2,2,2]октан.</w:t>
      </w:r>
    </w:p>
    <w:p w:rsidR="0065156A" w:rsidRPr="0065156A" w:rsidRDefault="0065156A" w:rsidP="0065156A">
      <w:pPr>
        <w:spacing w:after="0" w:line="36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sz w:val="28"/>
          <w:szCs w:val="28"/>
        </w:rPr>
        <w:object w:dxaOrig="2595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135pt" o:ole="">
            <v:imagedata r:id="rId21" o:title=""/>
          </v:shape>
          <o:OLEObject Type="Embed" ProgID="Unknown" ShapeID="_x0000_i1025" DrawAspect="Content" ObjectID="_1641795505" r:id="rId22"/>
        </w:objec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sz w:val="28"/>
          <w:szCs w:val="28"/>
        </w:rPr>
        <w:t xml:space="preserve">К производным 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хинуклидина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 xml:space="preserve"> принадлежат такие лекарственные средства: 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холиномиметикацеклидин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 xml:space="preserve">, транквилизатор 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оксилидин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 xml:space="preserve">, противогистаминные средства 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фенкарол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бикарфен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миорелаксантквалидин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ганглиоблокаторытемехин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имехин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sz w:val="28"/>
          <w:szCs w:val="28"/>
        </w:rPr>
        <w:lastRenderedPageBreak/>
        <w:t xml:space="preserve">Мы рассмотрим некоторые из 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них</w:t>
      </w:r>
      <w:proofErr w:type="gramStart"/>
      <w:r w:rsidRPr="0065156A">
        <w:rPr>
          <w:rFonts w:ascii="Times New Roman" w:hAnsi="Times New Roman" w:cs="Times New Roman"/>
          <w:sz w:val="28"/>
          <w:szCs w:val="28"/>
        </w:rPr>
        <w:t>:</w:t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Pr="0065156A">
        <w:rPr>
          <w:rFonts w:ascii="Times New Roman" w:hAnsi="Times New Roman" w:cs="Times New Roman"/>
          <w:b/>
          <w:bCs/>
          <w:sz w:val="28"/>
          <w:szCs w:val="28"/>
        </w:rPr>
        <w:t>цеклидин</w:t>
      </w:r>
      <w:proofErr w:type="spellEnd"/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5156A">
        <w:rPr>
          <w:rFonts w:ascii="Times New Roman" w:hAnsi="Times New Roman" w:cs="Times New Roman"/>
          <w:b/>
          <w:bCs/>
          <w:sz w:val="28"/>
          <w:szCs w:val="28"/>
        </w:rPr>
        <w:t>оксилидин</w:t>
      </w:r>
      <w:proofErr w:type="spellEnd"/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65156A">
        <w:rPr>
          <w:rFonts w:ascii="Times New Roman" w:hAnsi="Times New Roman" w:cs="Times New Roman"/>
          <w:b/>
          <w:bCs/>
          <w:sz w:val="28"/>
          <w:szCs w:val="28"/>
        </w:rPr>
        <w:t>фенкарол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C368F" w:rsidRPr="00B202D7" w:rsidRDefault="0065156A" w:rsidP="0065156A">
      <w:pPr>
        <w:spacing w:after="0" w:line="360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65156A">
        <w:rPr>
          <w:rFonts w:ascii="Times New Roman" w:hAnsi="Times New Roman" w:cs="Times New Roman"/>
          <w:b/>
          <w:bCs/>
          <w:sz w:val="28"/>
          <w:szCs w:val="28"/>
        </w:rPr>
        <w:t>Ацеклидин</w:t>
      </w:r>
      <w:proofErr w:type="spellEnd"/>
      <w:r w:rsidR="00B202D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proofErr w:type="spellStart"/>
      <w:r w:rsidRPr="0065156A">
        <w:rPr>
          <w:rFonts w:ascii="Times New Roman" w:hAnsi="Times New Roman" w:cs="Times New Roman"/>
          <w:b/>
          <w:bCs/>
          <w:sz w:val="28"/>
          <w:szCs w:val="28"/>
        </w:rPr>
        <w:t>Aceclidinum</w:t>
      </w:r>
      <w:proofErr w:type="spellEnd"/>
      <w:r w:rsidR="00B202D7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65156A" w:rsidRPr="0065156A" w:rsidRDefault="00B202D7" w:rsidP="0065156A">
      <w:pPr>
        <w:spacing w:after="0" w:line="360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object w:dxaOrig="7590" w:dyaOrig="2580">
          <v:shape id="_x0000_i1026" type="#_x0000_t75" style="width:287.25pt;height:97.5pt" o:ole="">
            <v:imagedata r:id="rId23" o:title=""/>
          </v:shape>
          <o:OLEObject Type="Embed" ProgID="Unknown" ShapeID="_x0000_i1026" DrawAspect="Content" ObjectID="_1641795506" r:id="rId24"/>
        </w:objec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Химическое название: </w:t>
      </w:r>
      <w:r w:rsidRPr="0065156A">
        <w:rPr>
          <w:rFonts w:ascii="Times New Roman" w:hAnsi="Times New Roman" w:cs="Times New Roman"/>
          <w:bCs/>
          <w:sz w:val="28"/>
          <w:szCs w:val="28"/>
        </w:rPr>
        <w:t>3-ацетооксихинуклидина салицилат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56A">
        <w:rPr>
          <w:rFonts w:ascii="Times New Roman" w:hAnsi="Times New Roman" w:cs="Times New Roman"/>
          <w:b/>
          <w:sz w:val="28"/>
          <w:szCs w:val="28"/>
        </w:rPr>
        <w:t>Получение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56A">
        <w:rPr>
          <w:rFonts w:ascii="Times New Roman" w:hAnsi="Times New Roman" w:cs="Times New Roman"/>
          <w:sz w:val="28"/>
          <w:szCs w:val="28"/>
        </w:rPr>
        <w:t>Ацеклидин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 xml:space="preserve"> синтезирован В. Рубцовым и 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 xml:space="preserve">. по схеме: 3-оксихинолин при взаимодействии с 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ацетангидридом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 xml:space="preserve"> образует 3-ацетоксихинуклидин (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ацеклидин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 xml:space="preserve">). При взаимодействии с салициловой 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к-той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 xml:space="preserve"> получают субстанцию 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ацеклидина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салицилата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>.</w:t>
      </w:r>
    </w:p>
    <w:p w:rsidR="0065156A" w:rsidRPr="0065156A" w:rsidRDefault="00B202D7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sz w:val="28"/>
          <w:szCs w:val="28"/>
        </w:rPr>
        <w:object w:dxaOrig="10755" w:dyaOrig="2715">
          <v:shape id="_x0000_i1027" type="#_x0000_t75" style="width:347.25pt;height:87.75pt" o:ole="">
            <v:imagedata r:id="rId25" o:title=""/>
          </v:shape>
          <o:OLEObject Type="Embed" ProgID="Unknown" ShapeID="_x0000_i1027" DrawAspect="Content" ObjectID="_1641795507" r:id="rId26"/>
        </w:object>
      </w:r>
    </w:p>
    <w:p w:rsidR="0065156A" w:rsidRPr="0065156A" w:rsidRDefault="00B202D7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sz w:val="28"/>
          <w:szCs w:val="28"/>
        </w:rPr>
        <w:object w:dxaOrig="9390" w:dyaOrig="2475">
          <v:shape id="_x0000_i1028" type="#_x0000_t75" style="width:321.75pt;height:85.5pt" o:ole="">
            <v:imagedata r:id="rId27" o:title=""/>
          </v:shape>
          <o:OLEObject Type="Embed" ProgID="Unknown" ShapeID="_x0000_i1028" DrawAspect="Content" ObjectID="_1641795508" r:id="rId28"/>
        </w:objec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>Свойства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 w:rsidRPr="0065156A">
        <w:rPr>
          <w:rFonts w:ascii="Times New Roman" w:hAnsi="Times New Roman" w:cs="Times New Roman"/>
          <w:sz w:val="28"/>
          <w:szCs w:val="28"/>
        </w:rPr>
        <w:t xml:space="preserve">. Белый кристаллический порошок, температура плавления </w:t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137–141 </w:t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sym w:font="Symbol" w:char="F0B0"/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515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>Растворимость</w:t>
      </w:r>
      <w:r w:rsidRPr="0065156A">
        <w:rPr>
          <w:rFonts w:ascii="Times New Roman" w:hAnsi="Times New Roman" w:cs="Times New Roman"/>
          <w:sz w:val="28"/>
          <w:szCs w:val="28"/>
        </w:rPr>
        <w:t>. Легко растворим в воде, растворим в этаноле, практически нерастворим в эфире. Водные растворы (</w:t>
      </w:r>
      <w:proofErr w:type="spellStart"/>
      <w:r w:rsidRPr="0065156A">
        <w:rPr>
          <w:rFonts w:ascii="Times New Roman" w:hAnsi="Times New Roman" w:cs="Times New Roman"/>
          <w:b/>
          <w:bCs/>
          <w:sz w:val="28"/>
          <w:szCs w:val="28"/>
        </w:rPr>
        <w:t>pН</w:t>
      </w:r>
      <w:proofErr w:type="spellEnd"/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 = 4,5–5,5</w:t>
      </w:r>
      <w:r w:rsidRPr="0065156A">
        <w:rPr>
          <w:rFonts w:ascii="Times New Roman" w:hAnsi="Times New Roman" w:cs="Times New Roman"/>
          <w:sz w:val="28"/>
          <w:szCs w:val="28"/>
        </w:rPr>
        <w:t xml:space="preserve">) стерилизуют при </w:t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+100 </w:t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sym w:font="Symbol" w:char="F0B0"/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С  </w:t>
      </w:r>
      <w:r w:rsidRPr="0065156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t>30 мин.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56A">
        <w:rPr>
          <w:rFonts w:ascii="Times New Roman" w:hAnsi="Times New Roman" w:cs="Times New Roman"/>
          <w:b/>
          <w:sz w:val="28"/>
          <w:szCs w:val="28"/>
        </w:rPr>
        <w:t>Идентификация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Взаимодействие с лимонной кислотой в присутствии </w:t>
      </w:r>
      <w:proofErr w:type="spellStart"/>
      <w:r w:rsidRPr="0065156A">
        <w:rPr>
          <w:rFonts w:ascii="Times New Roman" w:hAnsi="Times New Roman" w:cs="Times New Roman"/>
          <w:b/>
          <w:bCs/>
          <w:sz w:val="28"/>
          <w:szCs w:val="28"/>
        </w:rPr>
        <w:t>ацетангидрида</w:t>
      </w:r>
      <w:proofErr w:type="spellEnd"/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65156A">
        <w:rPr>
          <w:rFonts w:ascii="Times New Roman" w:hAnsi="Times New Roman" w:cs="Times New Roman"/>
          <w:sz w:val="28"/>
          <w:szCs w:val="28"/>
        </w:rPr>
        <w:t>появляется зеленовато-желтое окрашивание, которое постепенно переходит у вишнево-красное.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65156A">
        <w:rPr>
          <w:rFonts w:ascii="Times New Roman" w:hAnsi="Times New Roman" w:cs="Times New Roman"/>
          <w:b/>
          <w:bCs/>
          <w:sz w:val="28"/>
          <w:szCs w:val="28"/>
        </w:rPr>
        <w:t>Гидроксамовая</w:t>
      </w:r>
      <w:proofErr w:type="spellEnd"/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 реакция (на </w:t>
      </w:r>
      <w:proofErr w:type="spellStart"/>
      <w:r w:rsidRPr="0065156A">
        <w:rPr>
          <w:rFonts w:ascii="Times New Roman" w:hAnsi="Times New Roman" w:cs="Times New Roman"/>
          <w:b/>
          <w:bCs/>
          <w:sz w:val="28"/>
          <w:szCs w:val="28"/>
        </w:rPr>
        <w:t>эстерную</w:t>
      </w:r>
      <w:proofErr w:type="spellEnd"/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 группу)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Cs/>
          <w:sz w:val="28"/>
          <w:szCs w:val="28"/>
        </w:rPr>
        <w:t>Эту реакцию проводят только после осаждения салициловой к-ты в делительной воронке при действии H</w:t>
      </w:r>
      <w:r w:rsidRPr="0065156A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5156A">
        <w:rPr>
          <w:rFonts w:ascii="Times New Roman" w:hAnsi="Times New Roman" w:cs="Times New Roman"/>
          <w:bCs/>
          <w:sz w:val="28"/>
          <w:szCs w:val="28"/>
        </w:rPr>
        <w:t>SO</w:t>
      </w:r>
      <w:r w:rsidRPr="0065156A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65156A">
        <w:rPr>
          <w:rFonts w:ascii="Times New Roman" w:hAnsi="Times New Roman" w:cs="Times New Roman"/>
          <w:bCs/>
          <w:sz w:val="28"/>
          <w:szCs w:val="28"/>
        </w:rPr>
        <w:t xml:space="preserve"> и извлечении ее эфиром (3 раза по 5 мл).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Cs/>
          <w:sz w:val="28"/>
          <w:szCs w:val="28"/>
        </w:rPr>
        <w:t xml:space="preserve">К водному слою прибавляют щелочной </w:t>
      </w:r>
      <w:proofErr w:type="spellStart"/>
      <w:r w:rsidRPr="0065156A">
        <w:rPr>
          <w:rFonts w:ascii="Times New Roman" w:hAnsi="Times New Roman" w:cs="Times New Roman"/>
          <w:bCs/>
          <w:sz w:val="28"/>
          <w:szCs w:val="28"/>
        </w:rPr>
        <w:t>р-р</w:t>
      </w:r>
      <w:proofErr w:type="spellEnd"/>
      <w:r w:rsidRPr="006515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56A">
        <w:rPr>
          <w:rFonts w:ascii="Times New Roman" w:hAnsi="Times New Roman" w:cs="Times New Roman"/>
          <w:bCs/>
          <w:sz w:val="28"/>
          <w:szCs w:val="28"/>
        </w:rPr>
        <w:t>гидроксиламина</w:t>
      </w:r>
      <w:proofErr w:type="spellEnd"/>
      <w:r w:rsidRPr="0065156A">
        <w:rPr>
          <w:rFonts w:ascii="Times New Roman" w:hAnsi="Times New Roman" w:cs="Times New Roman"/>
          <w:bCs/>
          <w:sz w:val="28"/>
          <w:szCs w:val="28"/>
        </w:rPr>
        <w:t xml:space="preserve"> NH</w:t>
      </w:r>
      <w:r w:rsidRPr="0065156A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5156A">
        <w:rPr>
          <w:rFonts w:ascii="Times New Roman" w:hAnsi="Times New Roman" w:cs="Times New Roman"/>
          <w:bCs/>
          <w:sz w:val="28"/>
          <w:szCs w:val="28"/>
        </w:rPr>
        <w:t xml:space="preserve">OH, встряхивают, через 5 мин прибавляют </w:t>
      </w:r>
      <w:proofErr w:type="spellStart"/>
      <w:r w:rsidRPr="0065156A">
        <w:rPr>
          <w:rFonts w:ascii="Times New Roman" w:hAnsi="Times New Roman" w:cs="Times New Roman"/>
          <w:bCs/>
          <w:sz w:val="28"/>
          <w:szCs w:val="28"/>
        </w:rPr>
        <w:t>р-р</w:t>
      </w:r>
      <w:proofErr w:type="spellEnd"/>
      <w:r w:rsidRPr="006515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56A">
        <w:rPr>
          <w:rFonts w:ascii="Times New Roman" w:hAnsi="Times New Roman" w:cs="Times New Roman"/>
          <w:bCs/>
          <w:sz w:val="28"/>
          <w:szCs w:val="28"/>
        </w:rPr>
        <w:t>HCl</w:t>
      </w:r>
      <w:proofErr w:type="spellEnd"/>
      <w:r w:rsidRPr="0065156A">
        <w:rPr>
          <w:rFonts w:ascii="Times New Roman" w:hAnsi="Times New Roman" w:cs="Times New Roman"/>
          <w:bCs/>
          <w:sz w:val="28"/>
          <w:szCs w:val="28"/>
        </w:rPr>
        <w:t xml:space="preserve"> и 10 % </w:t>
      </w:r>
      <w:r w:rsidRPr="0065156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р-р </w:t>
      </w:r>
      <w:r w:rsidRPr="0065156A">
        <w:rPr>
          <w:rFonts w:ascii="Times New Roman" w:hAnsi="Times New Roman" w:cs="Times New Roman"/>
          <w:bCs/>
          <w:sz w:val="28"/>
          <w:szCs w:val="28"/>
        </w:rPr>
        <w:t xml:space="preserve"> FeCl</w:t>
      </w:r>
      <w:r w:rsidRPr="0065156A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3  </w:t>
      </w:r>
      <w:r w:rsidRPr="0065156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5156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0,1 </w:t>
      </w:r>
      <w:proofErr w:type="gramStart"/>
      <w:r w:rsidRPr="0065156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 </w:t>
      </w:r>
      <w:proofErr w:type="spellStart"/>
      <w:r w:rsidRPr="0065156A">
        <w:rPr>
          <w:rFonts w:ascii="Times New Roman" w:hAnsi="Times New Roman" w:cs="Times New Roman"/>
          <w:bCs/>
          <w:i/>
          <w:iCs/>
          <w:sz w:val="28"/>
          <w:szCs w:val="28"/>
        </w:rPr>
        <w:t>р-ре</w:t>
      </w:r>
      <w:proofErr w:type="spellEnd"/>
      <w:proofErr w:type="gramEnd"/>
      <w:r w:rsidRPr="0065156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65156A">
        <w:rPr>
          <w:rFonts w:ascii="Times New Roman" w:hAnsi="Times New Roman" w:cs="Times New Roman"/>
          <w:bCs/>
          <w:sz w:val="28"/>
          <w:szCs w:val="28"/>
        </w:rPr>
        <w:t>HCl</w:t>
      </w:r>
      <w:proofErr w:type="spellEnd"/>
      <w:r w:rsidRPr="0065156A">
        <w:rPr>
          <w:rFonts w:ascii="Times New Roman" w:hAnsi="Times New Roman" w:cs="Times New Roman"/>
          <w:bCs/>
          <w:sz w:val="28"/>
          <w:szCs w:val="28"/>
        </w:rPr>
        <w:t>; появляется красно-бурое окрашивание (</w:t>
      </w:r>
      <w:proofErr w:type="spellStart"/>
      <w:r w:rsidRPr="0065156A">
        <w:rPr>
          <w:rFonts w:ascii="Times New Roman" w:hAnsi="Times New Roman" w:cs="Times New Roman"/>
          <w:bCs/>
          <w:sz w:val="28"/>
          <w:szCs w:val="28"/>
        </w:rPr>
        <w:t>гидроксаматферума</w:t>
      </w:r>
      <w:proofErr w:type="spellEnd"/>
      <w:r w:rsidRPr="0065156A">
        <w:rPr>
          <w:rFonts w:ascii="Times New Roman" w:hAnsi="Times New Roman" w:cs="Times New Roman"/>
          <w:bCs/>
          <w:sz w:val="28"/>
          <w:szCs w:val="28"/>
        </w:rPr>
        <w:t>).</w:t>
      </w:r>
    </w:p>
    <w:p w:rsidR="0065156A" w:rsidRPr="0065156A" w:rsidRDefault="00B202D7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sz w:val="28"/>
          <w:szCs w:val="28"/>
        </w:rPr>
        <w:object w:dxaOrig="13365" w:dyaOrig="2460">
          <v:shape id="_x0000_i1029" type="#_x0000_t75" style="width:446.25pt;height:82.5pt" o:ole="">
            <v:imagedata r:id="rId29" o:title=""/>
          </v:shape>
          <o:OLEObject Type="Embed" ProgID="Unknown" ShapeID="_x0000_i1029" DrawAspect="Content" ObjectID="_1641795509" r:id="rId30"/>
        </w:object>
      </w:r>
    </w:p>
    <w:p w:rsidR="0065156A" w:rsidRPr="0065156A" w:rsidRDefault="00B202D7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sz w:val="28"/>
          <w:szCs w:val="28"/>
        </w:rPr>
        <w:object w:dxaOrig="7245" w:dyaOrig="1845">
          <v:shape id="_x0000_i1030" type="#_x0000_t75" style="width:334.5pt;height:85.5pt" o:ole="">
            <v:imagedata r:id="rId31" o:title=""/>
          </v:shape>
          <o:OLEObject Type="Embed" ProgID="Unknown" ShapeID="_x0000_i1030" DrawAspect="Content" ObjectID="_1641795510" r:id="rId32"/>
        </w:objec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sz w:val="28"/>
          <w:szCs w:val="28"/>
        </w:rPr>
        <w:object w:dxaOrig="3840" w:dyaOrig="1620">
          <v:shape id="_x0000_i1031" type="#_x0000_t75" style="width:192pt;height:81pt" o:ole="">
            <v:imagedata r:id="rId33" o:title=""/>
          </v:shape>
          <o:OLEObject Type="Embed" ProgID="Unknown" ShapeID="_x0000_i1031" DrawAspect="Content" ObjectID="_1641795511" r:id="rId34"/>
        </w:objec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3. Реакция с раствором </w:t>
      </w:r>
      <w:proofErr w:type="spellStart"/>
      <w:r w:rsidRPr="0065156A">
        <w:rPr>
          <w:rFonts w:ascii="Times New Roman" w:hAnsi="Times New Roman" w:cs="Times New Roman"/>
          <w:b/>
          <w:bCs/>
          <w:sz w:val="28"/>
          <w:szCs w:val="28"/>
        </w:rPr>
        <w:t>ферум</w:t>
      </w:r>
      <w:proofErr w:type="spellEnd"/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(ІІІ) хлорида (на </w:t>
      </w:r>
      <w:proofErr w:type="spellStart"/>
      <w:r w:rsidRPr="0065156A">
        <w:rPr>
          <w:rFonts w:ascii="Times New Roman" w:hAnsi="Times New Roman" w:cs="Times New Roman"/>
          <w:b/>
          <w:bCs/>
          <w:sz w:val="28"/>
          <w:szCs w:val="28"/>
        </w:rPr>
        <w:t>салицилат-ион</w:t>
      </w:r>
      <w:proofErr w:type="spellEnd"/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); </w:t>
      </w:r>
      <w:r w:rsidRPr="0065156A">
        <w:rPr>
          <w:rFonts w:ascii="Times New Roman" w:hAnsi="Times New Roman" w:cs="Times New Roman"/>
          <w:sz w:val="28"/>
          <w:szCs w:val="28"/>
        </w:rPr>
        <w:t xml:space="preserve">появляется сине-фиолетовоеокрашивание, которое исчезает при добавлении небольшого количества 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 xml:space="preserve"> и сохраняется в присутствии CH</w:t>
      </w:r>
      <w:r w:rsidRPr="0065156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5156A">
        <w:rPr>
          <w:rFonts w:ascii="Times New Roman" w:hAnsi="Times New Roman" w:cs="Times New Roman"/>
          <w:sz w:val="28"/>
          <w:szCs w:val="28"/>
        </w:rPr>
        <w:t>COOH.</w:t>
      </w:r>
    </w:p>
    <w:p w:rsidR="0065156A" w:rsidRPr="0065156A" w:rsidRDefault="00B202D7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sz w:val="28"/>
          <w:szCs w:val="28"/>
        </w:rPr>
        <w:object w:dxaOrig="12690" w:dyaOrig="2700">
          <v:shape id="_x0000_i1032" type="#_x0000_t75" style="width:396.75pt;height:84.75pt" o:ole="">
            <v:imagedata r:id="rId35" o:title=""/>
          </v:shape>
          <o:OLEObject Type="Embed" ProgID="Unknown" ShapeID="_x0000_i1032" DrawAspect="Content" ObjectID="_1641795512" r:id="rId36"/>
        </w:object>
      </w:r>
      <w:r w:rsidR="0065156A" w:rsidRPr="0065156A">
        <w:rPr>
          <w:rFonts w:ascii="Times New Roman" w:hAnsi="Times New Roman" w:cs="Times New Roman"/>
          <w:b/>
          <w:bCs/>
          <w:sz w:val="28"/>
          <w:szCs w:val="28"/>
        </w:rPr>
        <w:t>Испытания на чистоту</w:t>
      </w:r>
    </w:p>
    <w:p w:rsidR="0065156A" w:rsidRPr="0065156A" w:rsidRDefault="0065156A" w:rsidP="0065156A">
      <w:pPr>
        <w:numPr>
          <w:ilvl w:val="0"/>
          <w:numId w:val="7"/>
        </w:numPr>
        <w:spacing w:after="0" w:line="36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Прозрачность и цветность раствора</w:t>
      </w:r>
      <w:r w:rsidRPr="0065156A">
        <w:rPr>
          <w:rFonts w:ascii="Times New Roman" w:hAnsi="Times New Roman" w:cs="Times New Roman"/>
          <w:sz w:val="28"/>
          <w:szCs w:val="28"/>
        </w:rPr>
        <w:t xml:space="preserve">. Водный раствор препарата должен быть </w:t>
      </w:r>
      <w:r w:rsidRPr="0065156A">
        <w:rPr>
          <w:rFonts w:ascii="Times New Roman" w:hAnsi="Times New Roman" w:cs="Times New Roman"/>
          <w:i/>
          <w:iCs/>
          <w:sz w:val="28"/>
          <w:szCs w:val="28"/>
        </w:rPr>
        <w:t>прозрачным</w:t>
      </w:r>
      <w:r w:rsidRPr="0065156A">
        <w:rPr>
          <w:rFonts w:ascii="Times New Roman" w:hAnsi="Times New Roman" w:cs="Times New Roman"/>
          <w:sz w:val="28"/>
          <w:szCs w:val="28"/>
        </w:rPr>
        <w:t xml:space="preserve"> и </w:t>
      </w:r>
      <w:r w:rsidRPr="0065156A">
        <w:rPr>
          <w:rFonts w:ascii="Times New Roman" w:hAnsi="Times New Roman" w:cs="Times New Roman"/>
          <w:i/>
          <w:iCs/>
          <w:sz w:val="28"/>
          <w:szCs w:val="28"/>
        </w:rPr>
        <w:t>бесцветным</w:t>
      </w:r>
      <w:r w:rsidRPr="0065156A">
        <w:rPr>
          <w:rFonts w:ascii="Times New Roman" w:hAnsi="Times New Roman" w:cs="Times New Roman"/>
          <w:sz w:val="28"/>
          <w:szCs w:val="28"/>
        </w:rPr>
        <w:t>.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>2. Кислотность. рН 5,2–6,2</w:t>
      </w:r>
      <w:r w:rsidRPr="0065156A">
        <w:rPr>
          <w:rFonts w:ascii="Times New Roman" w:hAnsi="Times New Roman" w:cs="Times New Roman"/>
          <w:sz w:val="28"/>
          <w:szCs w:val="28"/>
        </w:rPr>
        <w:t xml:space="preserve"> (5 % раствор).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>3. Общие примеси хлоридов, сульфатов, тяжелых металлов</w:t>
      </w:r>
      <w:r w:rsidRPr="0065156A">
        <w:rPr>
          <w:rFonts w:ascii="Times New Roman" w:hAnsi="Times New Roman" w:cs="Times New Roman"/>
          <w:sz w:val="28"/>
          <w:szCs w:val="28"/>
        </w:rPr>
        <w:t xml:space="preserve"> – в пределах эталонов.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>Количественное определение</w:t>
      </w:r>
    </w:p>
    <w:p w:rsidR="0065156A" w:rsidRPr="0065156A" w:rsidRDefault="0065156A" w:rsidP="0065156A">
      <w:pPr>
        <w:numPr>
          <w:ilvl w:val="0"/>
          <w:numId w:val="8"/>
        </w:numPr>
        <w:spacing w:after="0" w:line="36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Cs/>
          <w:sz w:val="28"/>
          <w:szCs w:val="28"/>
        </w:rPr>
        <w:t>Ацидиметрия, неводное титрование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Cs/>
          <w:sz w:val="28"/>
          <w:szCs w:val="28"/>
        </w:rPr>
        <w:t>Точную навеску препарата растворяют в ледяной CH</w:t>
      </w:r>
      <w:r w:rsidRPr="0065156A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65156A">
        <w:rPr>
          <w:rFonts w:ascii="Times New Roman" w:hAnsi="Times New Roman" w:cs="Times New Roman"/>
          <w:bCs/>
          <w:sz w:val="28"/>
          <w:szCs w:val="28"/>
        </w:rPr>
        <w:t xml:space="preserve">COOH и титруют 0,1 М </w:t>
      </w:r>
      <w:proofErr w:type="spellStart"/>
      <w:r w:rsidRPr="0065156A">
        <w:rPr>
          <w:rFonts w:ascii="Times New Roman" w:hAnsi="Times New Roman" w:cs="Times New Roman"/>
          <w:bCs/>
          <w:sz w:val="28"/>
          <w:szCs w:val="28"/>
        </w:rPr>
        <w:t>р-ром</w:t>
      </w:r>
      <w:proofErr w:type="spellEnd"/>
      <w:r w:rsidRPr="006515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56A">
        <w:rPr>
          <w:rFonts w:ascii="Times New Roman" w:hAnsi="Times New Roman" w:cs="Times New Roman"/>
          <w:bCs/>
          <w:sz w:val="28"/>
          <w:szCs w:val="28"/>
        </w:rPr>
        <w:t>перхлоратной</w:t>
      </w:r>
      <w:proofErr w:type="spellEnd"/>
      <w:r w:rsidRPr="0065156A">
        <w:rPr>
          <w:rFonts w:ascii="Times New Roman" w:hAnsi="Times New Roman" w:cs="Times New Roman"/>
          <w:bCs/>
          <w:sz w:val="28"/>
          <w:szCs w:val="28"/>
        </w:rPr>
        <w:t xml:space="preserve"> кислоты HClО</w:t>
      </w:r>
      <w:r w:rsidRPr="0065156A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65156A">
        <w:rPr>
          <w:rFonts w:ascii="Times New Roman" w:hAnsi="Times New Roman" w:cs="Times New Roman"/>
          <w:bCs/>
          <w:sz w:val="28"/>
          <w:szCs w:val="28"/>
        </w:rPr>
        <w:t xml:space="preserve"> в присутствии индикатора кристаллического фиолетового до перехода </w:t>
      </w:r>
      <w:r w:rsidRPr="0065156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фиолетового </w:t>
      </w:r>
      <w:r w:rsidRPr="0065156A">
        <w:rPr>
          <w:rFonts w:ascii="Times New Roman" w:hAnsi="Times New Roman" w:cs="Times New Roman"/>
          <w:bCs/>
          <w:sz w:val="28"/>
          <w:szCs w:val="28"/>
        </w:rPr>
        <w:t xml:space="preserve">окрашивания в </w:t>
      </w:r>
      <w:r w:rsidRPr="0065156A">
        <w:rPr>
          <w:rFonts w:ascii="Times New Roman" w:hAnsi="Times New Roman" w:cs="Times New Roman"/>
          <w:bCs/>
          <w:i/>
          <w:iCs/>
          <w:sz w:val="28"/>
          <w:szCs w:val="28"/>
        </w:rPr>
        <w:t>синевато-зеленое</w:t>
      </w:r>
      <w:r w:rsidRPr="0065156A">
        <w:rPr>
          <w:rFonts w:ascii="Times New Roman" w:hAnsi="Times New Roman" w:cs="Times New Roman"/>
          <w:bCs/>
          <w:sz w:val="28"/>
          <w:szCs w:val="28"/>
        </w:rPr>
        <w:t>.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Cs/>
          <w:sz w:val="28"/>
          <w:szCs w:val="28"/>
        </w:rPr>
        <w:t>Параллельно проводят контрольный опыт</w:t>
      </w:r>
      <w:r w:rsidRPr="006515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65156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Е</w:t>
      </w:r>
      <w:r w:rsidRPr="0065156A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6515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= М. м.</w:t>
      </w:r>
    </w:p>
    <w:p w:rsidR="0065156A" w:rsidRPr="0065156A" w:rsidRDefault="00B202D7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sz w:val="28"/>
          <w:szCs w:val="28"/>
        </w:rPr>
        <w:object w:dxaOrig="11205" w:dyaOrig="2055">
          <v:shape id="_x0000_i1033" type="#_x0000_t75" style="width:444pt;height:81pt" o:ole="">
            <v:imagedata r:id="rId37" o:title=""/>
          </v:shape>
          <o:OLEObject Type="Embed" ProgID="Unknown" ShapeID="_x0000_i1033" DrawAspect="Content" ObjectID="_1641795513" r:id="rId38"/>
        </w:objec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Cs/>
          <w:sz w:val="28"/>
          <w:szCs w:val="28"/>
        </w:rPr>
        <w:t xml:space="preserve">2.Фотоколориметрия с использованием окрашенного </w:t>
      </w:r>
      <w:proofErr w:type="spellStart"/>
      <w:r w:rsidRPr="0065156A">
        <w:rPr>
          <w:rFonts w:ascii="Times New Roman" w:hAnsi="Times New Roman" w:cs="Times New Roman"/>
          <w:bCs/>
          <w:sz w:val="28"/>
          <w:szCs w:val="28"/>
        </w:rPr>
        <w:t>гидроксаматаферума</w:t>
      </w:r>
      <w:proofErr w:type="spellEnd"/>
      <w:r w:rsidRPr="0065156A">
        <w:rPr>
          <w:rFonts w:ascii="Times New Roman" w:hAnsi="Times New Roman" w:cs="Times New Roman"/>
          <w:bCs/>
          <w:sz w:val="28"/>
          <w:szCs w:val="28"/>
        </w:rPr>
        <w:t>.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Cs/>
          <w:sz w:val="28"/>
          <w:szCs w:val="28"/>
        </w:rPr>
        <w:t xml:space="preserve">3. Алкалиметрия (по </w:t>
      </w:r>
      <w:proofErr w:type="spellStart"/>
      <w:r w:rsidRPr="0065156A">
        <w:rPr>
          <w:rFonts w:ascii="Times New Roman" w:hAnsi="Times New Roman" w:cs="Times New Roman"/>
          <w:bCs/>
          <w:sz w:val="28"/>
          <w:szCs w:val="28"/>
        </w:rPr>
        <w:t>св</w:t>
      </w:r>
      <w:r w:rsidRPr="0065156A">
        <w:rPr>
          <w:rFonts w:ascii="Times New Roman" w:hAnsi="Times New Roman" w:cs="Times New Roman"/>
          <w:bCs/>
          <w:sz w:val="28"/>
          <w:szCs w:val="28"/>
          <w:lang w:val="uk-UA"/>
        </w:rPr>
        <w:t>язанной</w:t>
      </w:r>
      <w:proofErr w:type="spellEnd"/>
      <w:r w:rsidRPr="0065156A">
        <w:rPr>
          <w:rFonts w:ascii="Times New Roman" w:hAnsi="Times New Roman" w:cs="Times New Roman"/>
          <w:bCs/>
          <w:sz w:val="28"/>
          <w:szCs w:val="28"/>
        </w:rPr>
        <w:t xml:space="preserve"> салициловой кислотой)в присутствии хлороформа </w:t>
      </w:r>
      <w:r w:rsidRPr="0065156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Е</w:t>
      </w:r>
      <w:r w:rsidRPr="0065156A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6515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= М. м.</w:t>
      </w:r>
    </w:p>
    <w:p w:rsidR="0065156A" w:rsidRPr="0065156A" w:rsidRDefault="00B202D7" w:rsidP="0065156A">
      <w:pPr>
        <w:spacing w:after="0" w:line="36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sz w:val="28"/>
          <w:szCs w:val="28"/>
        </w:rPr>
        <w:object w:dxaOrig="6900" w:dyaOrig="1680">
          <v:shape id="_x0000_i1034" type="#_x0000_t75" style="width:322.5pt;height:78.75pt" o:ole="">
            <v:imagedata r:id="rId39" o:title=""/>
          </v:shape>
          <o:OLEObject Type="Embed" ProgID="Unknown" ShapeID="_x0000_i1034" DrawAspect="Content" ObjectID="_1641795514" r:id="rId40"/>
        </w:objec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Хранение. Список ядовитых и наркотических веществ. </w:t>
      </w:r>
      <w:r w:rsidRPr="0065156A">
        <w:rPr>
          <w:rFonts w:ascii="Times New Roman" w:hAnsi="Times New Roman" w:cs="Times New Roman"/>
          <w:sz w:val="28"/>
          <w:szCs w:val="28"/>
        </w:rPr>
        <w:t xml:space="preserve">В плотно 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закупор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 xml:space="preserve">.  контейнерах, банках оранжевого стекла, 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р-ры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 xml:space="preserve"> и мази – в 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защищ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>.  от света месте.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56A">
        <w:rPr>
          <w:rFonts w:ascii="Times New Roman" w:hAnsi="Times New Roman" w:cs="Times New Roman"/>
          <w:b/>
          <w:bCs/>
          <w:sz w:val="28"/>
          <w:szCs w:val="28"/>
        </w:rPr>
        <w:t>Применение.Холиномиметическое</w:t>
      </w:r>
      <w:proofErr w:type="spellEnd"/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65156A">
        <w:rPr>
          <w:rFonts w:ascii="Times New Roman" w:hAnsi="Times New Roman" w:cs="Times New Roman"/>
          <w:b/>
          <w:bCs/>
          <w:sz w:val="28"/>
          <w:szCs w:val="28"/>
        </w:rPr>
        <w:t>миотическое</w:t>
      </w:r>
      <w:proofErr w:type="spellEnd"/>
      <w:r w:rsidRPr="0065156A">
        <w:rPr>
          <w:rFonts w:ascii="Times New Roman" w:hAnsi="Times New Roman" w:cs="Times New Roman"/>
          <w:b/>
          <w:bCs/>
          <w:sz w:val="28"/>
          <w:szCs w:val="28"/>
        </w:rPr>
        <w:t>) средство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56A">
        <w:rPr>
          <w:rFonts w:ascii="Times New Roman" w:hAnsi="Times New Roman" w:cs="Times New Roman"/>
          <w:sz w:val="28"/>
          <w:szCs w:val="28"/>
        </w:rPr>
        <w:lastRenderedPageBreak/>
        <w:t>Примен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предупрежд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 xml:space="preserve">. и лечения атонии мочевого пузыря, мускулатуры желудочно-кишечного тракта, при сниженном тонусе матки, для остановки кровотечения после родов. 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sz w:val="28"/>
          <w:szCs w:val="28"/>
        </w:rPr>
        <w:t>Вызывает сужение зрачка и снижение внутриглазного давления (при глаукоме).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sz w:val="28"/>
          <w:szCs w:val="28"/>
        </w:rPr>
        <w:t xml:space="preserve">Вводят подкожно по </w:t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t>1–2 мл 0,2 %</w:t>
      </w:r>
      <w:r w:rsidRPr="0065156A">
        <w:rPr>
          <w:rFonts w:ascii="Times New Roman" w:hAnsi="Times New Roman" w:cs="Times New Roman"/>
          <w:sz w:val="28"/>
          <w:szCs w:val="28"/>
        </w:rPr>
        <w:t xml:space="preserve"> раствора; в офтальмологии применяют глазные капли (</w:t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2 %, 3 % и 5 % </w:t>
      </w:r>
      <w:r w:rsidRPr="0065156A">
        <w:rPr>
          <w:rFonts w:ascii="Times New Roman" w:hAnsi="Times New Roman" w:cs="Times New Roman"/>
          <w:sz w:val="28"/>
          <w:szCs w:val="28"/>
        </w:rPr>
        <w:t>водные растворы).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>В. р. д. подкожно 0,004 г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>В. с. д. подкожно 0,012 г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56A">
        <w:rPr>
          <w:rFonts w:ascii="Times New Roman" w:hAnsi="Times New Roman" w:cs="Times New Roman"/>
          <w:b/>
          <w:bCs/>
          <w:sz w:val="28"/>
          <w:szCs w:val="28"/>
        </w:rPr>
        <w:t>Формы выпуска</w:t>
      </w:r>
      <w:r w:rsidRPr="0065156A">
        <w:rPr>
          <w:rFonts w:ascii="Times New Roman" w:hAnsi="Times New Roman" w:cs="Times New Roman"/>
          <w:sz w:val="28"/>
          <w:szCs w:val="28"/>
        </w:rPr>
        <w:t xml:space="preserve">: </w:t>
      </w:r>
      <w:r w:rsidRPr="0065156A">
        <w:rPr>
          <w:rFonts w:ascii="Times New Roman" w:hAnsi="Times New Roman" w:cs="Times New Roman"/>
          <w:i/>
          <w:iCs/>
          <w:sz w:val="28"/>
          <w:szCs w:val="28"/>
        </w:rPr>
        <w:t xml:space="preserve">порошок </w:t>
      </w:r>
      <w:r w:rsidRPr="0065156A">
        <w:rPr>
          <w:rFonts w:ascii="Times New Roman" w:hAnsi="Times New Roman" w:cs="Times New Roman"/>
          <w:sz w:val="28"/>
          <w:szCs w:val="28"/>
        </w:rPr>
        <w:t xml:space="preserve">(для глазных  капель); </w:t>
      </w:r>
      <w:r w:rsidRPr="0065156A">
        <w:rPr>
          <w:rFonts w:ascii="Times New Roman" w:hAnsi="Times New Roman" w:cs="Times New Roman"/>
          <w:i/>
          <w:iCs/>
          <w:sz w:val="28"/>
          <w:szCs w:val="28"/>
        </w:rPr>
        <w:t>глазная мазь</w:t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t>3 %</w:t>
      </w:r>
      <w:r w:rsidRPr="0065156A">
        <w:rPr>
          <w:rFonts w:ascii="Times New Roman" w:hAnsi="Times New Roman" w:cs="Times New Roman"/>
          <w:sz w:val="28"/>
          <w:szCs w:val="28"/>
        </w:rPr>
        <w:t xml:space="preserve"> и </w:t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t>5 %</w:t>
      </w:r>
      <w:r w:rsidRPr="0065156A">
        <w:rPr>
          <w:rFonts w:ascii="Times New Roman" w:hAnsi="Times New Roman" w:cs="Times New Roman"/>
          <w:sz w:val="28"/>
          <w:szCs w:val="28"/>
        </w:rPr>
        <w:t xml:space="preserve">; ампулы по </w:t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t>1 мл</w:t>
      </w:r>
      <w:r w:rsidRPr="0065156A">
        <w:rPr>
          <w:rFonts w:ascii="Times New Roman" w:hAnsi="Times New Roman" w:cs="Times New Roman"/>
          <w:sz w:val="28"/>
          <w:szCs w:val="28"/>
        </w:rPr>
        <w:t xml:space="preserve"> и </w:t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t>2 мл 0,2 %</w:t>
      </w:r>
      <w:r w:rsidRPr="0065156A">
        <w:rPr>
          <w:rFonts w:ascii="Times New Roman" w:hAnsi="Times New Roman" w:cs="Times New Roman"/>
          <w:sz w:val="28"/>
          <w:szCs w:val="28"/>
        </w:rPr>
        <w:t xml:space="preserve"> раствора для подкожного введения.</w:t>
      </w:r>
      <w:proofErr w:type="gramEnd"/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sz w:val="28"/>
          <w:szCs w:val="28"/>
        </w:rPr>
        <w:t>Необходимо следить, чтобы растворы для глазных капель не были использованы для инъекций.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5156A" w:rsidRPr="0065156A" w:rsidRDefault="0065156A" w:rsidP="00B179FF">
      <w:pPr>
        <w:spacing w:after="0" w:line="360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65156A">
        <w:rPr>
          <w:rFonts w:ascii="Times New Roman" w:hAnsi="Times New Roman" w:cs="Times New Roman"/>
          <w:b/>
          <w:bCs/>
          <w:sz w:val="28"/>
          <w:szCs w:val="28"/>
        </w:rPr>
        <w:t>Оксилидин</w:t>
      </w:r>
      <w:proofErr w:type="gramEnd"/>
      <w:r w:rsidRPr="0065156A">
        <w:rPr>
          <w:rFonts w:ascii="Times New Roman" w:hAnsi="Times New Roman" w:cs="Times New Roman"/>
          <w:b/>
          <w:bCs/>
          <w:sz w:val="28"/>
          <w:szCs w:val="28"/>
        </w:rPr>
        <w:t>Oxylidinum</w:t>
      </w:r>
      <w:proofErr w:type="spellEnd"/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65156A">
        <w:rPr>
          <w:rFonts w:ascii="Times New Roman" w:hAnsi="Times New Roman" w:cs="Times New Roman"/>
          <w:b/>
          <w:bCs/>
          <w:sz w:val="28"/>
          <w:szCs w:val="28"/>
        </w:rPr>
        <w:t>Benzoclidinehydrochloride</w:t>
      </w:r>
      <w:proofErr w:type="spellEnd"/>
      <w:r w:rsidRPr="0065156A">
        <w:rPr>
          <w:rFonts w:ascii="Times New Roman" w:hAnsi="Times New Roman" w:cs="Times New Roman"/>
          <w:b/>
          <w:bCs/>
          <w:sz w:val="28"/>
          <w:szCs w:val="28"/>
        </w:rPr>
        <w:t>*)</w:t>
      </w:r>
    </w:p>
    <w:p w:rsidR="0065156A" w:rsidRPr="0065156A" w:rsidRDefault="00B202D7" w:rsidP="00B179FF">
      <w:pPr>
        <w:spacing w:after="0" w:line="36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sz w:val="28"/>
          <w:szCs w:val="28"/>
        </w:rPr>
        <w:object w:dxaOrig="6225" w:dyaOrig="3840">
          <v:shape id="_x0000_i1035" type="#_x0000_t75" style="width:153pt;height:93.75pt" o:ole="">
            <v:imagedata r:id="rId41" o:title=""/>
          </v:shape>
          <o:OLEObject Type="Embed" ProgID="Unknown" ShapeID="_x0000_i1035" DrawAspect="Content" ObjectID="_1641795515" r:id="rId42"/>
        </w:objec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>Химическое название</w:t>
      </w:r>
      <w:r w:rsidRPr="0065156A">
        <w:rPr>
          <w:rFonts w:ascii="Times New Roman" w:hAnsi="Times New Roman" w:cs="Times New Roman"/>
          <w:sz w:val="28"/>
          <w:szCs w:val="28"/>
        </w:rPr>
        <w:t>: 3-бензоилоксихинуклидина гидрохлорид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>Получение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sz w:val="28"/>
          <w:szCs w:val="28"/>
        </w:rPr>
        <w:t xml:space="preserve">Синтезируют 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оксилидин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 xml:space="preserve"> по методу В. Рубцова и соавторов взаимодействием 3-оксихинуклидина и 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бензоилхлорида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 xml:space="preserve"> по схеме:</w:t>
      </w:r>
    </w:p>
    <w:p w:rsidR="0065156A" w:rsidRPr="0065156A" w:rsidRDefault="00B202D7" w:rsidP="00B179FF">
      <w:pPr>
        <w:spacing w:after="0" w:line="36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sz w:val="28"/>
          <w:szCs w:val="28"/>
        </w:rPr>
        <w:object w:dxaOrig="9630" w:dyaOrig="2415">
          <v:shape id="_x0000_i1036" type="#_x0000_t75" style="width:328.5pt;height:82.5pt" o:ole="">
            <v:imagedata r:id="rId43" o:title=""/>
          </v:shape>
          <o:OLEObject Type="Embed" ProgID="Unknown" ShapeID="_x0000_i1036" DrawAspect="Content" ObjectID="_1641795516" r:id="rId44"/>
        </w:objec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>Свойства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 w:rsidRPr="0065156A">
        <w:rPr>
          <w:rFonts w:ascii="Times New Roman" w:hAnsi="Times New Roman" w:cs="Times New Roman"/>
          <w:sz w:val="28"/>
          <w:szCs w:val="28"/>
        </w:rPr>
        <w:t xml:space="preserve">. Белый кристаллический порошок, температура плавления </w:t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246–250 </w:t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sym w:font="Symbol" w:char="F0B0"/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5156A">
        <w:rPr>
          <w:rFonts w:ascii="Times New Roman" w:hAnsi="Times New Roman" w:cs="Times New Roman"/>
          <w:sz w:val="28"/>
          <w:szCs w:val="28"/>
        </w:rPr>
        <w:t>.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Растворимость</w:t>
      </w:r>
      <w:r w:rsidRPr="0065156A">
        <w:rPr>
          <w:rFonts w:ascii="Times New Roman" w:hAnsi="Times New Roman" w:cs="Times New Roman"/>
          <w:sz w:val="28"/>
          <w:szCs w:val="28"/>
        </w:rPr>
        <w:t>. Легко растворим в воде, растворим в спирте, практически нерастворим в ацетоне и эфире. Водные растворы (</w:t>
      </w:r>
      <w:proofErr w:type="spellStart"/>
      <w:r w:rsidRPr="0065156A">
        <w:rPr>
          <w:rFonts w:ascii="Times New Roman" w:hAnsi="Times New Roman" w:cs="Times New Roman"/>
          <w:b/>
          <w:bCs/>
          <w:sz w:val="28"/>
          <w:szCs w:val="28"/>
        </w:rPr>
        <w:t>pН</w:t>
      </w:r>
      <w:proofErr w:type="spellEnd"/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 = 3,8–5,5</w:t>
      </w:r>
      <w:r w:rsidRPr="0065156A">
        <w:rPr>
          <w:rFonts w:ascii="Times New Roman" w:hAnsi="Times New Roman" w:cs="Times New Roman"/>
          <w:sz w:val="28"/>
          <w:szCs w:val="28"/>
        </w:rPr>
        <w:t xml:space="preserve">) устойчивы при хранении. 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>Идентификация</w:t>
      </w:r>
    </w:p>
    <w:p w:rsidR="0065156A" w:rsidRPr="0065156A" w:rsidRDefault="0065156A" w:rsidP="0065156A">
      <w:pPr>
        <w:numPr>
          <w:ilvl w:val="0"/>
          <w:numId w:val="9"/>
        </w:numPr>
        <w:spacing w:after="0" w:line="36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Реакция с пикриновой кислотой (наличие третичного </w:t>
      </w:r>
      <w:proofErr w:type="spellStart"/>
      <w:r w:rsidRPr="0065156A">
        <w:rPr>
          <w:rFonts w:ascii="Times New Roman" w:hAnsi="Times New Roman" w:cs="Times New Roman"/>
          <w:b/>
          <w:bCs/>
          <w:sz w:val="28"/>
          <w:szCs w:val="28"/>
        </w:rPr>
        <w:t>Нитрогена</w:t>
      </w:r>
      <w:proofErr w:type="spellEnd"/>
      <w:r w:rsidRPr="0065156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65156A">
        <w:rPr>
          <w:rFonts w:ascii="Times New Roman" w:hAnsi="Times New Roman" w:cs="Times New Roman"/>
          <w:sz w:val="28"/>
          <w:szCs w:val="28"/>
        </w:rPr>
        <w:t xml:space="preserve">. Определяют температуру плавления пикрата </w:t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t>190 - 195</w:t>
      </w:r>
      <w:r w:rsidRPr="0065156A">
        <w:rPr>
          <w:rFonts w:ascii="Times New Roman" w:hAnsi="Times New Roman" w:cs="Times New Roman"/>
          <w:sz w:val="28"/>
          <w:szCs w:val="28"/>
        </w:rPr>
        <w:sym w:font="Symbol" w:char="F0B0"/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5156A">
        <w:rPr>
          <w:rFonts w:ascii="Times New Roman" w:hAnsi="Times New Roman" w:cs="Times New Roman"/>
          <w:sz w:val="28"/>
          <w:szCs w:val="28"/>
        </w:rPr>
        <w:t>.</w:t>
      </w:r>
    </w:p>
    <w:p w:rsidR="0065156A" w:rsidRPr="00B179FF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65156A">
        <w:rPr>
          <w:rFonts w:ascii="Times New Roman" w:hAnsi="Times New Roman" w:cs="Times New Roman"/>
          <w:b/>
          <w:bCs/>
          <w:sz w:val="28"/>
          <w:szCs w:val="28"/>
        </w:rPr>
        <w:t>Гидроксамовая</w:t>
      </w:r>
      <w:proofErr w:type="spellEnd"/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 реакция (на </w:t>
      </w:r>
      <w:proofErr w:type="spellStart"/>
      <w:r w:rsidRPr="0065156A">
        <w:rPr>
          <w:rFonts w:ascii="Times New Roman" w:hAnsi="Times New Roman" w:cs="Times New Roman"/>
          <w:b/>
          <w:bCs/>
          <w:sz w:val="28"/>
          <w:szCs w:val="28"/>
        </w:rPr>
        <w:t>эстерную</w:t>
      </w:r>
      <w:proofErr w:type="spellEnd"/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 группу); </w:t>
      </w:r>
      <w:r w:rsidRPr="00B179FF">
        <w:rPr>
          <w:rFonts w:ascii="Times New Roman" w:hAnsi="Times New Roman" w:cs="Times New Roman"/>
          <w:bCs/>
          <w:sz w:val="28"/>
          <w:szCs w:val="28"/>
        </w:rPr>
        <w:t xml:space="preserve">образование </w:t>
      </w:r>
      <w:proofErr w:type="spellStart"/>
      <w:r w:rsidRPr="00B179FF">
        <w:rPr>
          <w:rFonts w:ascii="Times New Roman" w:hAnsi="Times New Roman" w:cs="Times New Roman"/>
          <w:bCs/>
          <w:sz w:val="28"/>
          <w:szCs w:val="28"/>
        </w:rPr>
        <w:t>ферумагидроксамата</w:t>
      </w:r>
      <w:proofErr w:type="spellEnd"/>
      <w:r w:rsidRPr="00B179FF">
        <w:rPr>
          <w:rFonts w:ascii="Times New Roman" w:hAnsi="Times New Roman" w:cs="Times New Roman"/>
          <w:bCs/>
          <w:sz w:val="28"/>
          <w:szCs w:val="28"/>
        </w:rPr>
        <w:t xml:space="preserve"> темно-фиолетового цвета (см. </w:t>
      </w:r>
      <w:proofErr w:type="spellStart"/>
      <w:r w:rsidRPr="00B179FF">
        <w:rPr>
          <w:rFonts w:ascii="Times New Roman" w:hAnsi="Times New Roman" w:cs="Times New Roman"/>
          <w:bCs/>
          <w:sz w:val="28"/>
          <w:szCs w:val="28"/>
        </w:rPr>
        <w:t>ацеклидин</w:t>
      </w:r>
      <w:proofErr w:type="spellEnd"/>
      <w:r w:rsidRPr="00B179FF">
        <w:rPr>
          <w:rFonts w:ascii="Times New Roman" w:hAnsi="Times New Roman" w:cs="Times New Roman"/>
          <w:bCs/>
          <w:sz w:val="28"/>
          <w:szCs w:val="28"/>
        </w:rPr>
        <w:t>)</w:t>
      </w:r>
    </w:p>
    <w:p w:rsidR="0065156A" w:rsidRPr="0065156A" w:rsidRDefault="00B202D7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sz w:val="28"/>
          <w:szCs w:val="28"/>
        </w:rPr>
        <w:object w:dxaOrig="13545" w:dyaOrig="2040">
          <v:shape id="_x0000_i1037" type="#_x0000_t75" style="width:423pt;height:63.75pt" o:ole="">
            <v:imagedata r:id="rId45" o:title=""/>
          </v:shape>
          <o:OLEObject Type="Embed" ProgID="Unknown" ShapeID="_x0000_i1037" DrawAspect="Content" ObjectID="_1641795517" r:id="rId46"/>
        </w:object>
      </w:r>
    </w:p>
    <w:p w:rsidR="0065156A" w:rsidRPr="0065156A" w:rsidRDefault="00B202D7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sz w:val="28"/>
          <w:szCs w:val="28"/>
        </w:rPr>
        <w:object w:dxaOrig="12570" w:dyaOrig="1575">
          <v:shape id="_x0000_i1038" type="#_x0000_t75" style="width:423pt;height:53.25pt" o:ole="">
            <v:imagedata r:id="rId47" o:title=""/>
          </v:shape>
          <o:OLEObject Type="Embed" ProgID="Unknown" ShapeID="_x0000_i1038" DrawAspect="Content" ObjectID="_1641795518" r:id="rId48"/>
        </w:objec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3. Реакции на </w:t>
      </w:r>
      <w:proofErr w:type="spellStart"/>
      <w:r w:rsidRPr="0065156A">
        <w:rPr>
          <w:rFonts w:ascii="Times New Roman" w:hAnsi="Times New Roman" w:cs="Times New Roman"/>
          <w:b/>
          <w:bCs/>
          <w:sz w:val="28"/>
          <w:szCs w:val="28"/>
        </w:rPr>
        <w:t>хлорид-ионы</w:t>
      </w:r>
      <w:proofErr w:type="spellEnd"/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156A">
        <w:rPr>
          <w:rFonts w:ascii="Times New Roman" w:hAnsi="Times New Roman" w:cs="Times New Roman"/>
          <w:b/>
          <w:bCs/>
          <w:sz w:val="28"/>
          <w:szCs w:val="28"/>
        </w:rPr>
        <w:t>Cl</w:t>
      </w:r>
      <w:proofErr w:type="spellEnd"/>
      <w:r w:rsidRPr="0065156A">
        <w:rPr>
          <w:rFonts w:ascii="Times New Roman" w:hAnsi="Times New Roman" w:cs="Times New Roman"/>
          <w:b/>
          <w:bCs/>
          <w:sz w:val="28"/>
          <w:szCs w:val="28"/>
        </w:rPr>
        <w:t>–: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65156A">
        <w:rPr>
          <w:rFonts w:ascii="Times New Roman" w:hAnsi="Times New Roman" w:cs="Times New Roman"/>
          <w:sz w:val="28"/>
          <w:szCs w:val="28"/>
        </w:rPr>
        <w:t>с р-ром</w:t>
      </w:r>
      <w:proofErr w:type="gramEnd"/>
      <w:r w:rsidRPr="0065156A">
        <w:rPr>
          <w:rFonts w:ascii="Times New Roman" w:hAnsi="Times New Roman" w:cs="Times New Roman"/>
          <w:sz w:val="28"/>
          <w:szCs w:val="28"/>
        </w:rPr>
        <w:t xml:space="preserve"> АgNO</w:t>
      </w:r>
      <w:r w:rsidRPr="0065156A">
        <w:rPr>
          <w:rFonts w:ascii="Times New Roman" w:hAnsi="Times New Roman" w:cs="Times New Roman"/>
          <w:sz w:val="28"/>
          <w:szCs w:val="28"/>
          <w:vertAlign w:val="subscript"/>
        </w:rPr>
        <w:t xml:space="preserve">3  </w:t>
      </w:r>
      <w:r w:rsidRPr="0065156A">
        <w:rPr>
          <w:rFonts w:ascii="Times New Roman" w:hAnsi="Times New Roman" w:cs="Times New Roman"/>
          <w:sz w:val="28"/>
          <w:szCs w:val="28"/>
        </w:rPr>
        <w:t>в среде HNO</w:t>
      </w:r>
      <w:r w:rsidRPr="0065156A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>АgNO</w:t>
      </w:r>
      <w:r w:rsidRPr="0065156A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proofErr w:type="spellStart"/>
      <w:r w:rsidRPr="0065156A">
        <w:rPr>
          <w:rFonts w:ascii="Times New Roman" w:hAnsi="Times New Roman" w:cs="Times New Roman"/>
          <w:b/>
          <w:bCs/>
          <w:sz w:val="28"/>
          <w:szCs w:val="28"/>
        </w:rPr>
        <w:t>HCl</w:t>
      </w:r>
      <w:proofErr w:type="spellEnd"/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proofErr w:type="spellStart"/>
      <w:r w:rsidRPr="0065156A">
        <w:rPr>
          <w:rFonts w:ascii="Times New Roman" w:hAnsi="Times New Roman" w:cs="Times New Roman"/>
          <w:b/>
          <w:bCs/>
          <w:sz w:val="28"/>
          <w:szCs w:val="28"/>
        </w:rPr>
        <w:t>AgCl↓</w:t>
      </w:r>
      <w:proofErr w:type="spellEnd"/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 + HNO</w:t>
      </w:r>
      <w:r w:rsidRPr="0065156A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</w:p>
    <w:p w:rsidR="0065156A" w:rsidRPr="00D90747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90747">
        <w:rPr>
          <w:rFonts w:ascii="Times New Roman" w:hAnsi="Times New Roman" w:cs="Times New Roman"/>
          <w:b/>
          <w:bCs/>
          <w:sz w:val="28"/>
          <w:szCs w:val="28"/>
          <w:lang w:val="en-US"/>
        </w:rPr>
        <w:t>AgCl</w:t>
      </w:r>
      <w:proofErr w:type="spellEnd"/>
      <w:r w:rsidRPr="00D907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+ 2NH</w:t>
      </w:r>
      <w:r w:rsidRPr="00D90747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4</w:t>
      </w:r>
      <w:r w:rsidRPr="00D90747">
        <w:rPr>
          <w:rFonts w:ascii="Times New Roman" w:hAnsi="Times New Roman" w:cs="Times New Roman"/>
          <w:b/>
          <w:bCs/>
          <w:sz w:val="28"/>
          <w:szCs w:val="28"/>
          <w:lang w:val="en-US"/>
        </w:rPr>
        <w:t>OH = [</w:t>
      </w:r>
      <w:proofErr w:type="gramStart"/>
      <w:r w:rsidRPr="00D90747">
        <w:rPr>
          <w:rFonts w:ascii="Times New Roman" w:hAnsi="Times New Roman" w:cs="Times New Roman"/>
          <w:b/>
          <w:bCs/>
          <w:sz w:val="28"/>
          <w:szCs w:val="28"/>
          <w:lang w:val="en-US"/>
        </w:rPr>
        <w:t>Ag(</w:t>
      </w:r>
      <w:proofErr w:type="gramEnd"/>
      <w:r w:rsidRPr="00D90747">
        <w:rPr>
          <w:rFonts w:ascii="Times New Roman" w:hAnsi="Times New Roman" w:cs="Times New Roman"/>
          <w:b/>
          <w:bCs/>
          <w:sz w:val="28"/>
          <w:szCs w:val="28"/>
          <w:lang w:val="en-US"/>
        </w:rPr>
        <w:t>NH</w:t>
      </w:r>
      <w:r w:rsidRPr="00D90747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3</w:t>
      </w:r>
      <w:r w:rsidRPr="00D90747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D90747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D90747">
        <w:rPr>
          <w:rFonts w:ascii="Times New Roman" w:hAnsi="Times New Roman" w:cs="Times New Roman"/>
          <w:b/>
          <w:bCs/>
          <w:sz w:val="28"/>
          <w:szCs w:val="28"/>
          <w:lang w:val="en-US"/>
        </w:rPr>
        <w:t>]</w:t>
      </w:r>
      <w:proofErr w:type="spellStart"/>
      <w:r w:rsidRPr="00D90747">
        <w:rPr>
          <w:rFonts w:ascii="Times New Roman" w:hAnsi="Times New Roman" w:cs="Times New Roman"/>
          <w:b/>
          <w:bCs/>
          <w:sz w:val="28"/>
          <w:szCs w:val="28"/>
          <w:lang w:val="en-US"/>
        </w:rPr>
        <w:t>Cl</w:t>
      </w:r>
      <w:proofErr w:type="spellEnd"/>
      <w:r w:rsidRPr="00D907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+ 2H</w:t>
      </w:r>
      <w:r w:rsidRPr="00D90747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D90747"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9074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5156A">
        <w:rPr>
          <w:rFonts w:ascii="Times New Roman" w:hAnsi="Times New Roman" w:cs="Times New Roman"/>
          <w:sz w:val="28"/>
          <w:szCs w:val="28"/>
        </w:rPr>
        <w:t>б) окисление хромовой смесью с последующим выявлением хлора</w:t>
      </w:r>
      <w:proofErr w:type="gramStart"/>
      <w:r w:rsidRPr="0065156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5156A">
        <w:rPr>
          <w:rFonts w:ascii="Times New Roman" w:hAnsi="Times New Roman" w:cs="Times New Roman"/>
          <w:sz w:val="28"/>
          <w:szCs w:val="28"/>
        </w:rPr>
        <w:t>І</w:t>
      </w:r>
      <w:r w:rsidRPr="0065156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дифенилкарбазидом</w:t>
      </w:r>
      <w:proofErr w:type="spellEnd"/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  <w:lang w:val="en-US"/>
        </w:rPr>
        <w:t>6KCl+K</w:t>
      </w:r>
      <w:r w:rsidRPr="0065156A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65156A">
        <w:rPr>
          <w:rFonts w:ascii="Times New Roman" w:hAnsi="Times New Roman" w:cs="Times New Roman"/>
          <w:b/>
          <w:bCs/>
          <w:sz w:val="28"/>
          <w:szCs w:val="28"/>
          <w:lang w:val="en-US"/>
        </w:rPr>
        <w:t>Cr</w:t>
      </w:r>
      <w:r w:rsidRPr="0065156A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65156A"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r w:rsidRPr="0065156A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7</w:t>
      </w:r>
      <w:r w:rsidRPr="0065156A">
        <w:rPr>
          <w:rFonts w:ascii="Times New Roman" w:hAnsi="Times New Roman" w:cs="Times New Roman"/>
          <w:b/>
          <w:bCs/>
          <w:sz w:val="28"/>
          <w:szCs w:val="28"/>
          <w:lang w:val="en-US"/>
        </w:rPr>
        <w:t>+7H</w:t>
      </w:r>
      <w:r w:rsidRPr="0065156A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65156A">
        <w:rPr>
          <w:rFonts w:ascii="Times New Roman" w:hAnsi="Times New Roman" w:cs="Times New Roman"/>
          <w:b/>
          <w:bCs/>
          <w:sz w:val="28"/>
          <w:szCs w:val="28"/>
          <w:lang w:val="en-US"/>
        </w:rPr>
        <w:t>SO</w:t>
      </w:r>
      <w:r w:rsidRPr="0065156A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4</w:t>
      </w:r>
      <w:r w:rsidRPr="0065156A">
        <w:rPr>
          <w:rFonts w:ascii="Times New Roman" w:hAnsi="Times New Roman" w:cs="Times New Roman"/>
          <w:b/>
          <w:bCs/>
          <w:sz w:val="28"/>
          <w:szCs w:val="28"/>
          <w:lang w:val="en-US"/>
        </w:rPr>
        <w:t>=3Cl</w:t>
      </w:r>
      <w:r w:rsidRPr="0065156A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sym w:font="Symbol" w:char="F0AD"/>
      </w:r>
      <w:r w:rsidRPr="0065156A">
        <w:rPr>
          <w:rFonts w:ascii="Times New Roman" w:hAnsi="Times New Roman" w:cs="Times New Roman"/>
          <w:b/>
          <w:bCs/>
          <w:sz w:val="28"/>
          <w:szCs w:val="28"/>
          <w:lang w:val="en-US"/>
        </w:rPr>
        <w:t>+Cr</w:t>
      </w:r>
      <w:r w:rsidRPr="0065156A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65156A">
        <w:rPr>
          <w:rFonts w:ascii="Times New Roman" w:hAnsi="Times New Roman" w:cs="Times New Roman"/>
          <w:b/>
          <w:bCs/>
          <w:sz w:val="28"/>
          <w:szCs w:val="28"/>
          <w:lang w:val="en-US"/>
        </w:rPr>
        <w:t>(SO</w:t>
      </w:r>
      <w:r w:rsidRPr="0065156A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4</w:t>
      </w:r>
      <w:r w:rsidRPr="0065156A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65156A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3</w:t>
      </w:r>
      <w:r w:rsidRPr="0065156A">
        <w:rPr>
          <w:rFonts w:ascii="Times New Roman" w:hAnsi="Times New Roman" w:cs="Times New Roman"/>
          <w:b/>
          <w:bCs/>
          <w:sz w:val="28"/>
          <w:szCs w:val="28"/>
          <w:lang w:val="en-US"/>
        </w:rPr>
        <w:t>+4K</w:t>
      </w:r>
      <w:r w:rsidRPr="0065156A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65156A">
        <w:rPr>
          <w:rFonts w:ascii="Times New Roman" w:hAnsi="Times New Roman" w:cs="Times New Roman"/>
          <w:b/>
          <w:bCs/>
          <w:sz w:val="28"/>
          <w:szCs w:val="28"/>
          <w:lang w:val="en-US"/>
        </w:rPr>
        <w:t>SO</w:t>
      </w:r>
      <w:r w:rsidRPr="0065156A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4</w:t>
      </w:r>
      <w:r w:rsidRPr="0065156A">
        <w:rPr>
          <w:rFonts w:ascii="Times New Roman" w:hAnsi="Times New Roman" w:cs="Times New Roman"/>
          <w:b/>
          <w:bCs/>
          <w:sz w:val="28"/>
          <w:szCs w:val="28"/>
          <w:lang w:val="en-US"/>
        </w:rPr>
        <w:t>+7H</w:t>
      </w:r>
      <w:r w:rsidRPr="0065156A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65156A"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>MnO</w:t>
      </w:r>
      <w:r w:rsidRPr="0065156A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 + 4HCl = MnCl</w:t>
      </w:r>
      <w:r w:rsidRPr="0065156A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2 </w:t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t>+ Cl</w:t>
      </w:r>
      <w:r w:rsidRPr="0065156A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 + 2H</w:t>
      </w:r>
      <w:r w:rsidRPr="0065156A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t>O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sz w:val="28"/>
          <w:szCs w:val="28"/>
        </w:rPr>
        <w:object w:dxaOrig="14385" w:dyaOrig="1305">
          <v:shape id="_x0000_i1039" type="#_x0000_t75" style="width:467.25pt;height:42.75pt" o:ole="">
            <v:imagedata r:id="rId49" o:title=""/>
          </v:shape>
          <o:OLEObject Type="Embed" ProgID="Unknown" ShapeID="_x0000_i1039" DrawAspect="Content" ObjectID="_1641795519" r:id="rId50"/>
        </w:objec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>Количественное определение</w:t>
      </w:r>
    </w:p>
    <w:p w:rsidR="0065156A" w:rsidRPr="0065156A" w:rsidRDefault="0065156A" w:rsidP="0065156A">
      <w:pPr>
        <w:numPr>
          <w:ilvl w:val="0"/>
          <w:numId w:val="10"/>
        </w:numPr>
        <w:spacing w:after="0" w:line="36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>Ацидиметрия, неводное титрование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sz w:val="28"/>
          <w:szCs w:val="28"/>
        </w:rPr>
        <w:t xml:space="preserve">Раствор точной навески 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оксилидина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 xml:space="preserve"> в безводной CH</w:t>
      </w:r>
      <w:r w:rsidRPr="0065156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5156A">
        <w:rPr>
          <w:rFonts w:ascii="Times New Roman" w:hAnsi="Times New Roman" w:cs="Times New Roman"/>
          <w:sz w:val="28"/>
          <w:szCs w:val="28"/>
        </w:rPr>
        <w:t xml:space="preserve">COOH титруют </w:t>
      </w:r>
      <w:r w:rsidRPr="0065156A">
        <w:rPr>
          <w:rFonts w:ascii="Times New Roman" w:hAnsi="Times New Roman" w:cs="Times New Roman"/>
          <w:i/>
          <w:iCs/>
          <w:sz w:val="28"/>
          <w:szCs w:val="28"/>
        </w:rPr>
        <w:t xml:space="preserve">0,1 М р-ром </w:t>
      </w:r>
      <w:r w:rsidRPr="0065156A">
        <w:rPr>
          <w:rFonts w:ascii="Times New Roman" w:hAnsi="Times New Roman" w:cs="Times New Roman"/>
          <w:sz w:val="28"/>
          <w:szCs w:val="28"/>
        </w:rPr>
        <w:t>HСlO</w:t>
      </w:r>
      <w:r w:rsidRPr="0065156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5156A">
        <w:rPr>
          <w:rFonts w:ascii="Times New Roman" w:hAnsi="Times New Roman" w:cs="Times New Roman"/>
          <w:sz w:val="28"/>
          <w:szCs w:val="28"/>
        </w:rPr>
        <w:t xml:space="preserve"> при наличии (CH</w:t>
      </w:r>
      <w:r w:rsidRPr="0065156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5156A">
        <w:rPr>
          <w:rFonts w:ascii="Times New Roman" w:hAnsi="Times New Roman" w:cs="Times New Roman"/>
          <w:sz w:val="28"/>
          <w:szCs w:val="28"/>
        </w:rPr>
        <w:t>COO)</w:t>
      </w:r>
      <w:r w:rsidRPr="006515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5156A">
        <w:rPr>
          <w:rFonts w:ascii="Times New Roman" w:hAnsi="Times New Roman" w:cs="Times New Roman"/>
          <w:sz w:val="28"/>
          <w:szCs w:val="28"/>
        </w:rPr>
        <w:t xml:space="preserve">Hg (для связывания 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йоновCl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 xml:space="preserve">– в 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малодиссоциированное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 xml:space="preserve"> соединение) в присутствии кристаллического фиолетового до изменения окрашивания от фиолетового до сине-зеленого.</w:t>
      </w:r>
    </w:p>
    <w:p w:rsidR="0065156A" w:rsidRPr="0065156A" w:rsidRDefault="00B202D7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sz w:val="28"/>
          <w:szCs w:val="28"/>
        </w:rPr>
        <w:object w:dxaOrig="14385" w:dyaOrig="2910">
          <v:shape id="_x0000_i1040" type="#_x0000_t75" style="width:409.5pt;height:82.5pt" o:ole="">
            <v:imagedata r:id="rId51" o:title=""/>
          </v:shape>
          <o:OLEObject Type="Embed" ProgID="Unknown" ShapeID="_x0000_i1040" DrawAspect="Content" ObjectID="_1641795520" r:id="rId52"/>
        </w:objec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2.Фотоколориметрия </w:t>
      </w:r>
      <w:r w:rsidRPr="0065156A">
        <w:rPr>
          <w:rFonts w:ascii="Times New Roman" w:hAnsi="Times New Roman" w:cs="Times New Roman"/>
          <w:sz w:val="28"/>
          <w:szCs w:val="28"/>
        </w:rPr>
        <w:t xml:space="preserve">с использованием окрашенного 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гидроксаматаферума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 xml:space="preserve">. Метод основан на измерении оптической плотности окрашенного в темно-фиолетовый цвет продукта 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гидроксаматаферуму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>.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>Хранение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>Список сильнодействующих веществ</w:t>
      </w:r>
      <w:r w:rsidRPr="0065156A">
        <w:rPr>
          <w:rFonts w:ascii="Times New Roman" w:hAnsi="Times New Roman" w:cs="Times New Roman"/>
          <w:sz w:val="28"/>
          <w:szCs w:val="28"/>
        </w:rPr>
        <w:t xml:space="preserve">. В плотно закупоренных контейнерах, которые защищают от действия света и влаги, в защищенном от света месте. 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>Применение</w:t>
      </w:r>
      <w:r w:rsidRPr="0065156A">
        <w:rPr>
          <w:rFonts w:ascii="Times New Roman" w:hAnsi="Times New Roman" w:cs="Times New Roman"/>
          <w:sz w:val="28"/>
          <w:szCs w:val="28"/>
        </w:rPr>
        <w:t xml:space="preserve">.  </w:t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t>Успокоительное и гипотензивное средство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sz w:val="28"/>
          <w:szCs w:val="28"/>
        </w:rPr>
        <w:t>Применяют для лечения нечетко выраженных тревожно-депрессивных состояний, связанных с нарушениями мозгового кровообращения (гипертоническая болезнь, атеросклероз), при неврозах, психопатии.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>Формы выпуска</w:t>
      </w:r>
      <w:r w:rsidRPr="0065156A">
        <w:rPr>
          <w:rFonts w:ascii="Times New Roman" w:hAnsi="Times New Roman" w:cs="Times New Roman"/>
          <w:sz w:val="28"/>
          <w:szCs w:val="28"/>
        </w:rPr>
        <w:t xml:space="preserve">: </w:t>
      </w:r>
      <w:r w:rsidRPr="0065156A">
        <w:rPr>
          <w:rFonts w:ascii="Times New Roman" w:hAnsi="Times New Roman" w:cs="Times New Roman"/>
          <w:i/>
          <w:iCs/>
          <w:sz w:val="28"/>
          <w:szCs w:val="28"/>
        </w:rPr>
        <w:t>таблетки</w:t>
      </w:r>
      <w:r w:rsidRPr="0065156A">
        <w:rPr>
          <w:rFonts w:ascii="Times New Roman" w:hAnsi="Times New Roman" w:cs="Times New Roman"/>
          <w:sz w:val="28"/>
          <w:szCs w:val="28"/>
        </w:rPr>
        <w:t xml:space="preserve"> по 0,02 г и 0,05 г; ампулы по </w:t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t>1 мл 2 %</w:t>
      </w:r>
      <w:r w:rsidRPr="0065156A">
        <w:rPr>
          <w:rFonts w:ascii="Times New Roman" w:hAnsi="Times New Roman" w:cs="Times New Roman"/>
          <w:sz w:val="28"/>
          <w:szCs w:val="28"/>
        </w:rPr>
        <w:t xml:space="preserve"> и </w:t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t>5 %</w:t>
      </w:r>
      <w:r w:rsidRPr="0065156A">
        <w:rPr>
          <w:rFonts w:ascii="Times New Roman" w:hAnsi="Times New Roman" w:cs="Times New Roman"/>
          <w:i/>
          <w:iCs/>
          <w:sz w:val="28"/>
          <w:szCs w:val="28"/>
        </w:rPr>
        <w:t>растворы</w:t>
      </w:r>
      <w:r w:rsidRPr="0065156A">
        <w:rPr>
          <w:rFonts w:ascii="Times New Roman" w:hAnsi="Times New Roman" w:cs="Times New Roman"/>
          <w:sz w:val="28"/>
          <w:szCs w:val="28"/>
        </w:rPr>
        <w:t xml:space="preserve"> для подкожного и внутримышечного введения.</w:t>
      </w:r>
    </w:p>
    <w:p w:rsidR="00B179FF" w:rsidRDefault="00B179FF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156A" w:rsidRPr="0065156A" w:rsidRDefault="0065156A" w:rsidP="00B179FF">
      <w:pPr>
        <w:spacing w:after="0" w:line="360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65156A">
        <w:rPr>
          <w:rFonts w:ascii="Times New Roman" w:hAnsi="Times New Roman" w:cs="Times New Roman"/>
          <w:b/>
          <w:bCs/>
          <w:sz w:val="28"/>
          <w:szCs w:val="28"/>
          <w:lang w:val="uk-UA"/>
        </w:rPr>
        <w:t>Фенкарол</w:t>
      </w:r>
      <w:r w:rsidRPr="0065156A">
        <w:rPr>
          <w:rFonts w:ascii="Times New Roman" w:hAnsi="Times New Roman" w:cs="Times New Roman"/>
          <w:b/>
          <w:bCs/>
          <w:sz w:val="28"/>
          <w:szCs w:val="28"/>
          <w:lang w:val="en-US"/>
        </w:rPr>
        <w:t>Phencarolum</w:t>
      </w:r>
      <w:proofErr w:type="spellEnd"/>
      <w:r w:rsidRPr="006515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(</w:t>
      </w:r>
      <w:proofErr w:type="spellStart"/>
      <w:r w:rsidRPr="0065156A">
        <w:rPr>
          <w:rFonts w:ascii="Times New Roman" w:hAnsi="Times New Roman" w:cs="Times New Roman"/>
          <w:b/>
          <w:bCs/>
          <w:sz w:val="28"/>
          <w:szCs w:val="28"/>
          <w:lang w:val="en-US"/>
        </w:rPr>
        <w:t>Quifenadine</w:t>
      </w:r>
      <w:proofErr w:type="spellEnd"/>
      <w:r w:rsidRPr="0065156A">
        <w:rPr>
          <w:rFonts w:ascii="Times New Roman" w:hAnsi="Times New Roman" w:cs="Times New Roman"/>
          <w:b/>
          <w:bCs/>
          <w:sz w:val="28"/>
          <w:szCs w:val="28"/>
          <w:lang w:val="uk-UA"/>
        </w:rPr>
        <w:t>*)</w:t>
      </w:r>
    </w:p>
    <w:p w:rsidR="0065156A" w:rsidRPr="0065156A" w:rsidRDefault="00B202D7" w:rsidP="00B179FF">
      <w:pPr>
        <w:spacing w:after="0" w:line="36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sz w:val="28"/>
          <w:szCs w:val="28"/>
        </w:rPr>
        <w:object w:dxaOrig="4515" w:dyaOrig="2820">
          <v:shape id="_x0000_i1041" type="#_x0000_t75" style="width:142.5pt;height:89.25pt" o:ole="">
            <v:imagedata r:id="rId53" o:title=""/>
          </v:shape>
          <o:OLEObject Type="Embed" ProgID="Unknown" ShapeID="_x0000_i1041" DrawAspect="Content" ObjectID="_1641795521" r:id="rId54"/>
        </w:objec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Химическое название:  </w:t>
      </w:r>
      <w:r w:rsidRPr="0065156A">
        <w:rPr>
          <w:rFonts w:ascii="Times New Roman" w:hAnsi="Times New Roman" w:cs="Times New Roman"/>
          <w:bCs/>
          <w:sz w:val="28"/>
          <w:szCs w:val="28"/>
        </w:rPr>
        <w:t>хинуклидил-3-дифенилкарбинола гидрохлорид.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>Свойства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 w:rsidRPr="0065156A">
        <w:rPr>
          <w:rFonts w:ascii="Times New Roman" w:hAnsi="Times New Roman" w:cs="Times New Roman"/>
          <w:sz w:val="28"/>
          <w:szCs w:val="28"/>
        </w:rPr>
        <w:t>. Белый кристаллический порошок без запаха, горького вкуса.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>Растворимость</w:t>
      </w:r>
      <w:r w:rsidRPr="0065156A">
        <w:rPr>
          <w:rFonts w:ascii="Times New Roman" w:hAnsi="Times New Roman" w:cs="Times New Roman"/>
          <w:sz w:val="28"/>
          <w:szCs w:val="28"/>
        </w:rPr>
        <w:t>. Мало растворим в воде и этаноле, практически нерастворим в хлороформе.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t>Идентификация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1. Субстанция дает реакции на хлориды (см. </w:t>
      </w:r>
      <w:proofErr w:type="spellStart"/>
      <w:r w:rsidRPr="0065156A">
        <w:rPr>
          <w:rFonts w:ascii="Times New Roman" w:hAnsi="Times New Roman" w:cs="Times New Roman"/>
          <w:b/>
          <w:bCs/>
          <w:sz w:val="28"/>
          <w:szCs w:val="28"/>
        </w:rPr>
        <w:t>оксилидин</w:t>
      </w:r>
      <w:proofErr w:type="spellEnd"/>
      <w:r w:rsidRPr="0065156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2.  Реакция с раствором аммоний </w:t>
      </w:r>
      <w:proofErr w:type="spellStart"/>
      <w:r w:rsidRPr="0065156A">
        <w:rPr>
          <w:rFonts w:ascii="Times New Roman" w:hAnsi="Times New Roman" w:cs="Times New Roman"/>
          <w:b/>
          <w:bCs/>
          <w:sz w:val="28"/>
          <w:szCs w:val="28"/>
        </w:rPr>
        <w:t>рейнеката</w:t>
      </w:r>
      <w:proofErr w:type="spellEnd"/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 NH</w:t>
      </w:r>
      <w:r w:rsidRPr="0065156A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4</w:t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t>[</w:t>
      </w:r>
      <w:proofErr w:type="spellStart"/>
      <w:r w:rsidRPr="0065156A">
        <w:rPr>
          <w:rFonts w:ascii="Times New Roman" w:hAnsi="Times New Roman" w:cs="Times New Roman"/>
          <w:b/>
          <w:bCs/>
          <w:sz w:val="28"/>
          <w:szCs w:val="28"/>
        </w:rPr>
        <w:t>Cr</w:t>
      </w:r>
      <w:proofErr w:type="spellEnd"/>
      <w:r w:rsidRPr="0065156A">
        <w:rPr>
          <w:rFonts w:ascii="Times New Roman" w:hAnsi="Times New Roman" w:cs="Times New Roman"/>
          <w:b/>
          <w:bCs/>
          <w:sz w:val="28"/>
          <w:szCs w:val="28"/>
        </w:rPr>
        <w:t>(NH</w:t>
      </w:r>
      <w:r w:rsidRPr="0065156A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65156A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t>(SCN)</w:t>
      </w:r>
      <w:r w:rsidRPr="0065156A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4</w:t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65156A">
        <w:rPr>
          <w:rFonts w:ascii="Times New Roman" w:hAnsi="Times New Roman" w:cs="Times New Roman"/>
          <w:sz w:val="28"/>
          <w:szCs w:val="28"/>
        </w:rPr>
        <w:t xml:space="preserve">; образуется осадок </w:t>
      </w:r>
      <w:r w:rsidRPr="0065156A">
        <w:rPr>
          <w:rFonts w:ascii="Times New Roman" w:hAnsi="Times New Roman" w:cs="Times New Roman"/>
          <w:i/>
          <w:iCs/>
          <w:sz w:val="28"/>
          <w:szCs w:val="28"/>
        </w:rPr>
        <w:t>розового</w:t>
      </w:r>
      <w:r w:rsidRPr="0065156A">
        <w:rPr>
          <w:rFonts w:ascii="Times New Roman" w:hAnsi="Times New Roman" w:cs="Times New Roman"/>
          <w:sz w:val="28"/>
          <w:szCs w:val="28"/>
        </w:rPr>
        <w:t xml:space="preserve"> цвета, который растворяется  в ацетоне.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3. Реакция с реактивом Марки (на фенольный радикал); появляется </w:t>
      </w:r>
      <w:r w:rsidRPr="006515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вишнево-коричневое</w:t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 окрашивание.</w:t>
      </w:r>
    </w:p>
    <w:p w:rsidR="00B179FF" w:rsidRDefault="00B179FF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>Количественное определение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 1. Ацидиметрия, неводное титрование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sz w:val="28"/>
          <w:szCs w:val="28"/>
        </w:rPr>
        <w:t xml:space="preserve">Раствор точной навески 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фенкарола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 xml:space="preserve"> в </w:t>
      </w:r>
      <w:r w:rsidRPr="0065156A">
        <w:rPr>
          <w:rFonts w:ascii="Times New Roman" w:hAnsi="Times New Roman" w:cs="Times New Roman"/>
          <w:i/>
          <w:iCs/>
          <w:sz w:val="28"/>
          <w:szCs w:val="28"/>
        </w:rPr>
        <w:t xml:space="preserve">безводной </w:t>
      </w:r>
      <w:r w:rsidRPr="0065156A">
        <w:rPr>
          <w:rFonts w:ascii="Times New Roman" w:hAnsi="Times New Roman" w:cs="Times New Roman"/>
          <w:sz w:val="28"/>
          <w:szCs w:val="28"/>
        </w:rPr>
        <w:t>CH</w:t>
      </w:r>
      <w:r w:rsidRPr="0065156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5156A">
        <w:rPr>
          <w:rFonts w:ascii="Times New Roman" w:hAnsi="Times New Roman" w:cs="Times New Roman"/>
          <w:sz w:val="28"/>
          <w:szCs w:val="28"/>
        </w:rPr>
        <w:t xml:space="preserve">COOH титруют </w:t>
      </w:r>
      <w:r w:rsidRPr="0065156A">
        <w:rPr>
          <w:rFonts w:ascii="Times New Roman" w:hAnsi="Times New Roman" w:cs="Times New Roman"/>
          <w:i/>
          <w:iCs/>
          <w:sz w:val="28"/>
          <w:szCs w:val="28"/>
        </w:rPr>
        <w:t xml:space="preserve">0,1 М раствором </w:t>
      </w:r>
      <w:r w:rsidRPr="0065156A">
        <w:rPr>
          <w:rFonts w:ascii="Times New Roman" w:hAnsi="Times New Roman" w:cs="Times New Roman"/>
          <w:sz w:val="28"/>
          <w:szCs w:val="28"/>
        </w:rPr>
        <w:t>HСlO</w:t>
      </w:r>
      <w:r w:rsidRPr="0065156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5156A">
        <w:rPr>
          <w:rFonts w:ascii="Times New Roman" w:hAnsi="Times New Roman" w:cs="Times New Roman"/>
          <w:sz w:val="28"/>
          <w:szCs w:val="28"/>
        </w:rPr>
        <w:t xml:space="preserve"> при наличии (CH</w:t>
      </w:r>
      <w:r w:rsidRPr="0065156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5156A">
        <w:rPr>
          <w:rFonts w:ascii="Times New Roman" w:hAnsi="Times New Roman" w:cs="Times New Roman"/>
          <w:sz w:val="28"/>
          <w:szCs w:val="28"/>
        </w:rPr>
        <w:t>COO)</w:t>
      </w:r>
      <w:r w:rsidRPr="006515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5156A">
        <w:rPr>
          <w:rFonts w:ascii="Times New Roman" w:hAnsi="Times New Roman" w:cs="Times New Roman"/>
          <w:sz w:val="28"/>
          <w:szCs w:val="28"/>
        </w:rPr>
        <w:t xml:space="preserve">Hg (для связывания 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йоновCl</w:t>
      </w:r>
      <w:proofErr w:type="spellEnd"/>
      <w:r w:rsidRPr="0065156A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6515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малодиссоциированное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 xml:space="preserve"> соединение) в присутствии </w:t>
      </w:r>
      <w:r w:rsidRPr="0065156A">
        <w:rPr>
          <w:rFonts w:ascii="Times New Roman" w:hAnsi="Times New Roman" w:cs="Times New Roman"/>
          <w:i/>
          <w:iCs/>
          <w:sz w:val="28"/>
          <w:szCs w:val="28"/>
        </w:rPr>
        <w:t>кристаллического фиолетового</w:t>
      </w:r>
      <w:r w:rsidRPr="0065156A">
        <w:rPr>
          <w:rFonts w:ascii="Times New Roman" w:hAnsi="Times New Roman" w:cs="Times New Roman"/>
          <w:sz w:val="28"/>
          <w:szCs w:val="28"/>
        </w:rPr>
        <w:t xml:space="preserve"> до изменения окрашивания от </w:t>
      </w:r>
      <w:r w:rsidRPr="0065156A">
        <w:rPr>
          <w:rFonts w:ascii="Times New Roman" w:hAnsi="Times New Roman" w:cs="Times New Roman"/>
          <w:i/>
          <w:iCs/>
          <w:sz w:val="28"/>
          <w:szCs w:val="28"/>
        </w:rPr>
        <w:t>фиолетового</w:t>
      </w:r>
      <w:r w:rsidRPr="0065156A">
        <w:rPr>
          <w:rFonts w:ascii="Times New Roman" w:hAnsi="Times New Roman" w:cs="Times New Roman"/>
          <w:sz w:val="28"/>
          <w:szCs w:val="28"/>
        </w:rPr>
        <w:t xml:space="preserve"> до </w:t>
      </w:r>
      <w:r w:rsidRPr="0065156A">
        <w:rPr>
          <w:rFonts w:ascii="Times New Roman" w:hAnsi="Times New Roman" w:cs="Times New Roman"/>
          <w:i/>
          <w:iCs/>
          <w:sz w:val="28"/>
          <w:szCs w:val="28"/>
        </w:rPr>
        <w:t>сине-зеленого</w:t>
      </w:r>
      <w:r w:rsidRPr="0065156A">
        <w:rPr>
          <w:rFonts w:ascii="Times New Roman" w:hAnsi="Times New Roman" w:cs="Times New Roman"/>
          <w:sz w:val="28"/>
          <w:szCs w:val="28"/>
        </w:rPr>
        <w:t>.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>2. УФ-спектрофотометрия</w:t>
      </w:r>
    </w:p>
    <w:p w:rsidR="00B179FF" w:rsidRDefault="00B179FF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Хранение. Список сильнодействующих веществ. 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sz w:val="28"/>
          <w:szCs w:val="28"/>
        </w:rPr>
        <w:t xml:space="preserve">В плотно закупоренных контейнерах, которые защищают от действия света, в защищенном от света месте. 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Применение. Антигистаминное средство 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sz w:val="28"/>
          <w:szCs w:val="28"/>
        </w:rPr>
        <w:t xml:space="preserve">Применяют для лечения аллергических заболеваний (острой и хронической крапивницы, отека 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 xml:space="preserve">, ринита, 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нейродерматитов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 xml:space="preserve"> и др.), аллергических осложнений после приема лекарств, пищевых продуктов.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sz w:val="28"/>
          <w:szCs w:val="28"/>
        </w:rPr>
        <w:t xml:space="preserve">В отличие от 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дифенгидрамина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 xml:space="preserve"> гидрохлорида (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димедрола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дипразина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 xml:space="preserve"> не проявляет седативного и снотворного эффекта. Поэтому 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фенкарол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 xml:space="preserve"> считают антигистаминным средством ”второго поколения”. Мало токсичен, хорошо переносится больными.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sz w:val="28"/>
          <w:szCs w:val="28"/>
        </w:rPr>
        <w:t xml:space="preserve">Принимают внутрь (после еды) взрослые по </w:t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t>0,025-0,05 г 3-4 раза</w:t>
      </w:r>
      <w:r w:rsidRPr="0065156A">
        <w:rPr>
          <w:rFonts w:ascii="Times New Roman" w:hAnsi="Times New Roman" w:cs="Times New Roman"/>
          <w:sz w:val="28"/>
          <w:szCs w:val="28"/>
        </w:rPr>
        <w:t xml:space="preserve"> в день.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sz w:val="28"/>
          <w:szCs w:val="28"/>
        </w:rPr>
        <w:t xml:space="preserve">Возможна индивидуальная чувствительность к препарату. С осторожностью назначают </w:t>
      </w:r>
      <w:proofErr w:type="spellStart"/>
      <w:r w:rsidRPr="0065156A">
        <w:rPr>
          <w:rFonts w:ascii="Times New Roman" w:hAnsi="Times New Roman" w:cs="Times New Roman"/>
          <w:sz w:val="28"/>
          <w:szCs w:val="28"/>
        </w:rPr>
        <w:t>фенкарол</w:t>
      </w:r>
      <w:proofErr w:type="spellEnd"/>
      <w:r w:rsidRPr="0065156A">
        <w:rPr>
          <w:rFonts w:ascii="Times New Roman" w:hAnsi="Times New Roman" w:cs="Times New Roman"/>
          <w:sz w:val="28"/>
          <w:szCs w:val="28"/>
        </w:rPr>
        <w:t xml:space="preserve"> больным с тяжелыми нарушениями </w:t>
      </w:r>
      <w:r w:rsidRPr="0065156A">
        <w:rPr>
          <w:rFonts w:ascii="Times New Roman" w:hAnsi="Times New Roman" w:cs="Times New Roman"/>
          <w:sz w:val="28"/>
          <w:szCs w:val="28"/>
        </w:rPr>
        <w:lastRenderedPageBreak/>
        <w:t>сердечно-сосудистой системы, печени, желудочно-</w:t>
      </w:r>
      <w:bookmarkStart w:id="0" w:name="_GoBack"/>
      <w:bookmarkEnd w:id="0"/>
      <w:r w:rsidRPr="0065156A">
        <w:rPr>
          <w:rFonts w:ascii="Times New Roman" w:hAnsi="Times New Roman" w:cs="Times New Roman"/>
          <w:sz w:val="28"/>
          <w:szCs w:val="28"/>
        </w:rPr>
        <w:t xml:space="preserve">кишечного тракта. Не назначают женщинам в первые 3 месяца беременности. </w:t>
      </w:r>
    </w:p>
    <w:p w:rsidR="0065156A" w:rsidRPr="0065156A" w:rsidRDefault="0065156A" w:rsidP="006515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156A">
        <w:rPr>
          <w:rFonts w:ascii="Times New Roman" w:hAnsi="Times New Roman" w:cs="Times New Roman"/>
          <w:b/>
          <w:bCs/>
          <w:sz w:val="28"/>
          <w:szCs w:val="28"/>
        </w:rPr>
        <w:t>Формы выпуска</w:t>
      </w:r>
      <w:r w:rsidRPr="0065156A">
        <w:rPr>
          <w:rFonts w:ascii="Times New Roman" w:hAnsi="Times New Roman" w:cs="Times New Roman"/>
          <w:sz w:val="28"/>
          <w:szCs w:val="28"/>
        </w:rPr>
        <w:t xml:space="preserve">: </w:t>
      </w:r>
      <w:r w:rsidRPr="0065156A">
        <w:rPr>
          <w:rFonts w:ascii="Times New Roman" w:hAnsi="Times New Roman" w:cs="Times New Roman"/>
          <w:i/>
          <w:iCs/>
          <w:sz w:val="28"/>
          <w:szCs w:val="28"/>
        </w:rPr>
        <w:t>таблетки</w:t>
      </w:r>
      <w:r w:rsidRPr="0065156A">
        <w:rPr>
          <w:rFonts w:ascii="Times New Roman" w:hAnsi="Times New Roman" w:cs="Times New Roman"/>
          <w:sz w:val="28"/>
          <w:szCs w:val="28"/>
        </w:rPr>
        <w:t xml:space="preserve"> по </w:t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t>0,025 г</w:t>
      </w:r>
      <w:r w:rsidRPr="0065156A">
        <w:rPr>
          <w:rFonts w:ascii="Times New Roman" w:hAnsi="Times New Roman" w:cs="Times New Roman"/>
          <w:sz w:val="28"/>
          <w:szCs w:val="28"/>
        </w:rPr>
        <w:t xml:space="preserve"> и </w:t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t>0,05 г</w:t>
      </w:r>
      <w:r w:rsidRPr="0065156A">
        <w:rPr>
          <w:rFonts w:ascii="Times New Roman" w:hAnsi="Times New Roman" w:cs="Times New Roman"/>
          <w:sz w:val="28"/>
          <w:szCs w:val="28"/>
        </w:rPr>
        <w:t xml:space="preserve">;  </w:t>
      </w:r>
      <w:r w:rsidRPr="0065156A">
        <w:rPr>
          <w:rFonts w:ascii="Times New Roman" w:hAnsi="Times New Roman" w:cs="Times New Roman"/>
          <w:b/>
          <w:bCs/>
          <w:sz w:val="28"/>
          <w:szCs w:val="28"/>
        </w:rPr>
        <w:t>0,01 г (для детей)</w:t>
      </w:r>
      <w:r w:rsidRPr="0065156A">
        <w:rPr>
          <w:rFonts w:ascii="Times New Roman" w:hAnsi="Times New Roman" w:cs="Times New Roman"/>
          <w:sz w:val="28"/>
          <w:szCs w:val="28"/>
        </w:rPr>
        <w:t>.</w:t>
      </w:r>
    </w:p>
    <w:p w:rsidR="0065156A" w:rsidRPr="0065156A" w:rsidRDefault="0065156A" w:rsidP="0065156A">
      <w:pPr>
        <w:spacing w:line="360" w:lineRule="auto"/>
        <w:ind w:firstLine="706"/>
      </w:pPr>
    </w:p>
    <w:p w:rsidR="0065156A" w:rsidRPr="0065156A" w:rsidRDefault="0065156A" w:rsidP="0065156A">
      <w:pPr>
        <w:spacing w:line="360" w:lineRule="auto"/>
        <w:ind w:firstLine="706"/>
      </w:pPr>
    </w:p>
    <w:p w:rsidR="0065156A" w:rsidRDefault="0065156A" w:rsidP="0065156A">
      <w:pPr>
        <w:spacing w:line="360" w:lineRule="auto"/>
        <w:ind w:firstLine="706"/>
      </w:pPr>
    </w:p>
    <w:sectPr w:rsidR="0065156A" w:rsidSect="00BB2D6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92E"/>
    <w:multiLevelType w:val="hybridMultilevel"/>
    <w:tmpl w:val="110422FE"/>
    <w:lvl w:ilvl="0" w:tplc="DCFAED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B2B6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4B91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C847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00B2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0ECF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64E5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E4B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1A6CD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F75E2"/>
    <w:multiLevelType w:val="hybridMultilevel"/>
    <w:tmpl w:val="77963DAE"/>
    <w:lvl w:ilvl="0" w:tplc="99E451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0E1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5EEC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96D4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0B8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0273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229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E48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6CAB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777D9"/>
    <w:multiLevelType w:val="hybridMultilevel"/>
    <w:tmpl w:val="0E4CC6A4"/>
    <w:lvl w:ilvl="0" w:tplc="20A81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C46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882B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FE7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003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069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E0C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09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CA6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E6650"/>
    <w:multiLevelType w:val="hybridMultilevel"/>
    <w:tmpl w:val="CB564F78"/>
    <w:lvl w:ilvl="0" w:tplc="43C408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7491E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6C4E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23EF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2CBDC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F8963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039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6E456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EF6D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4101E9"/>
    <w:multiLevelType w:val="hybridMultilevel"/>
    <w:tmpl w:val="EFB48E14"/>
    <w:lvl w:ilvl="0" w:tplc="337A525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BC9EE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C8ADC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4B2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2E207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FE608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E16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E2F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8F5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F84757"/>
    <w:multiLevelType w:val="hybridMultilevel"/>
    <w:tmpl w:val="0DFA92B6"/>
    <w:lvl w:ilvl="0" w:tplc="D1CC0DE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E0E0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581DE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80113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A748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C0525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4AB53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7C60A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344BE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D17965"/>
    <w:multiLevelType w:val="hybridMultilevel"/>
    <w:tmpl w:val="EEB42442"/>
    <w:lvl w:ilvl="0" w:tplc="7B2CE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E18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29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3AC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D4B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879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CAD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EC5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0025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B35855"/>
    <w:multiLevelType w:val="hybridMultilevel"/>
    <w:tmpl w:val="D8780A9A"/>
    <w:lvl w:ilvl="0" w:tplc="38709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449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8818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302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C4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4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FCC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4D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AED3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6B4A9C"/>
    <w:multiLevelType w:val="hybridMultilevel"/>
    <w:tmpl w:val="F1D63460"/>
    <w:lvl w:ilvl="0" w:tplc="8D0A3D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0229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8EC0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81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92F3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9044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28E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7C7F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FE8A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5B2F55"/>
    <w:multiLevelType w:val="hybridMultilevel"/>
    <w:tmpl w:val="FD12459E"/>
    <w:lvl w:ilvl="0" w:tplc="0FFEF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06B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8A4C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8B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A16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228A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2C8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84B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1043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F05"/>
    <w:rsid w:val="00171A7E"/>
    <w:rsid w:val="00212B1A"/>
    <w:rsid w:val="00316B27"/>
    <w:rsid w:val="004C368F"/>
    <w:rsid w:val="00630F05"/>
    <w:rsid w:val="0065156A"/>
    <w:rsid w:val="006B68FD"/>
    <w:rsid w:val="007B749A"/>
    <w:rsid w:val="008451A7"/>
    <w:rsid w:val="00B179FF"/>
    <w:rsid w:val="00B202D7"/>
    <w:rsid w:val="00B5156F"/>
    <w:rsid w:val="00BB2D62"/>
    <w:rsid w:val="00D90747"/>
    <w:rsid w:val="00FD771E"/>
    <w:rsid w:val="00FE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6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5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7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6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88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853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179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2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8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2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2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59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8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112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6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2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156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oleObject" Target="embeddings/oleObject3.bin"/><Relationship Id="rId39" Type="http://schemas.openxmlformats.org/officeDocument/2006/relationships/image" Target="media/image26.wmf"/><Relationship Id="rId21" Type="http://schemas.openxmlformats.org/officeDocument/2006/relationships/image" Target="media/image17.wmf"/><Relationship Id="rId34" Type="http://schemas.openxmlformats.org/officeDocument/2006/relationships/oleObject" Target="embeddings/oleObject7.bin"/><Relationship Id="rId42" Type="http://schemas.openxmlformats.org/officeDocument/2006/relationships/oleObject" Target="embeddings/oleObject11.bin"/><Relationship Id="rId47" Type="http://schemas.openxmlformats.org/officeDocument/2006/relationships/image" Target="media/image30.wmf"/><Relationship Id="rId50" Type="http://schemas.openxmlformats.org/officeDocument/2006/relationships/oleObject" Target="embeddings/oleObject15.bin"/><Relationship Id="rId55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9.wmf"/><Relationship Id="rId33" Type="http://schemas.openxmlformats.org/officeDocument/2006/relationships/image" Target="media/image23.wmf"/><Relationship Id="rId38" Type="http://schemas.openxmlformats.org/officeDocument/2006/relationships/oleObject" Target="embeddings/oleObject9.bin"/><Relationship Id="rId46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png"/><Relationship Id="rId29" Type="http://schemas.openxmlformats.org/officeDocument/2006/relationships/image" Target="media/image21.wmf"/><Relationship Id="rId41" Type="http://schemas.openxmlformats.org/officeDocument/2006/relationships/image" Target="media/image27.wmf"/><Relationship Id="rId54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6.bin"/><Relationship Id="rId37" Type="http://schemas.openxmlformats.org/officeDocument/2006/relationships/image" Target="media/image25.wmf"/><Relationship Id="rId40" Type="http://schemas.openxmlformats.org/officeDocument/2006/relationships/oleObject" Target="embeddings/oleObject10.bin"/><Relationship Id="rId45" Type="http://schemas.openxmlformats.org/officeDocument/2006/relationships/image" Target="media/image29.wmf"/><Relationship Id="rId53" Type="http://schemas.openxmlformats.org/officeDocument/2006/relationships/image" Target="media/image33.w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wmf"/><Relationship Id="rId28" Type="http://schemas.openxmlformats.org/officeDocument/2006/relationships/oleObject" Target="embeddings/oleObject4.bin"/><Relationship Id="rId36" Type="http://schemas.openxmlformats.org/officeDocument/2006/relationships/oleObject" Target="embeddings/oleObject8.bin"/><Relationship Id="rId49" Type="http://schemas.openxmlformats.org/officeDocument/2006/relationships/image" Target="media/image31.wmf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2.wmf"/><Relationship Id="rId44" Type="http://schemas.openxmlformats.org/officeDocument/2006/relationships/oleObject" Target="embeddings/oleObject12.bin"/><Relationship Id="rId52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oleObject" Target="embeddings/oleObject1.bin"/><Relationship Id="rId27" Type="http://schemas.openxmlformats.org/officeDocument/2006/relationships/image" Target="media/image20.wmf"/><Relationship Id="rId30" Type="http://schemas.openxmlformats.org/officeDocument/2006/relationships/oleObject" Target="embeddings/oleObject5.bin"/><Relationship Id="rId35" Type="http://schemas.openxmlformats.org/officeDocument/2006/relationships/image" Target="media/image24.wmf"/><Relationship Id="rId43" Type="http://schemas.openxmlformats.org/officeDocument/2006/relationships/image" Target="media/image28.wmf"/><Relationship Id="rId48" Type="http://schemas.openxmlformats.org/officeDocument/2006/relationships/oleObject" Target="embeddings/oleObject14.bin"/><Relationship Id="rId56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32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25</Pages>
  <Words>4120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afsana gahramanli</dc:creator>
  <cp:keywords/>
  <dc:description/>
  <cp:lastModifiedBy>fuadmm</cp:lastModifiedBy>
  <cp:revision>7</cp:revision>
  <dcterms:created xsi:type="dcterms:W3CDTF">2020-01-29T01:21:00Z</dcterms:created>
  <dcterms:modified xsi:type="dcterms:W3CDTF">2020-01-29T05:31:00Z</dcterms:modified>
</cp:coreProperties>
</file>